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026" w:rsidRPr="00396254" w:rsidRDefault="00211026" w:rsidP="00B524CE">
      <w:pPr>
        <w:pStyle w:val="a5"/>
        <w:ind w:left="5387"/>
        <w:rPr>
          <w:sz w:val="28"/>
          <w:szCs w:val="28"/>
        </w:rPr>
      </w:pPr>
      <w:r w:rsidRPr="00396254">
        <w:rPr>
          <w:sz w:val="28"/>
          <w:szCs w:val="28"/>
        </w:rPr>
        <w:t>ЗАТВЕРДЖЕНО</w:t>
      </w:r>
    </w:p>
    <w:p w:rsidR="00211026" w:rsidRPr="00396254" w:rsidRDefault="00211026" w:rsidP="00B524CE">
      <w:pPr>
        <w:pStyle w:val="a5"/>
        <w:ind w:left="5387"/>
        <w:rPr>
          <w:sz w:val="28"/>
          <w:szCs w:val="28"/>
        </w:rPr>
      </w:pPr>
      <w:r w:rsidRPr="00396254">
        <w:rPr>
          <w:sz w:val="28"/>
          <w:szCs w:val="28"/>
        </w:rPr>
        <w:t>Розпорядження міського голови</w:t>
      </w:r>
    </w:p>
    <w:p w:rsidR="00E53BAC" w:rsidRDefault="00E53BAC" w:rsidP="00E53BAC">
      <w:pPr>
        <w:pStyle w:val="rvps33"/>
        <w:shd w:val="clear" w:color="auto" w:fill="FFFFFF"/>
        <w:spacing w:before="0" w:beforeAutospacing="0" w:after="0" w:afterAutospacing="0"/>
        <w:ind w:left="5387"/>
        <w:rPr>
          <w:color w:val="000000" w:themeColor="text1"/>
          <w:sz w:val="18"/>
          <w:szCs w:val="18"/>
          <w:lang w:val="ru-RU"/>
        </w:rPr>
      </w:pPr>
      <w:r>
        <w:rPr>
          <w:color w:val="000000" w:themeColor="text1"/>
          <w:sz w:val="28"/>
          <w:szCs w:val="28"/>
          <w:lang w:val="ru-RU" w:eastAsia="ru-RU"/>
        </w:rPr>
        <w:t>30.12.2024</w:t>
      </w:r>
      <w:r>
        <w:rPr>
          <w:rStyle w:val="rvts9"/>
          <w:color w:val="000000" w:themeColor="text1"/>
          <w:sz w:val="28"/>
          <w:szCs w:val="28"/>
          <w:lang w:val="ru-RU"/>
        </w:rPr>
        <w:t xml:space="preserve"> №157-ОД</w:t>
      </w:r>
    </w:p>
    <w:p w:rsidR="00211026" w:rsidRPr="00E53BAC" w:rsidRDefault="00211026" w:rsidP="00211026">
      <w:pPr>
        <w:pStyle w:val="a5"/>
        <w:ind w:left="5812"/>
        <w:rPr>
          <w:sz w:val="28"/>
          <w:szCs w:val="28"/>
          <w:lang w:val="ru-RU"/>
        </w:rPr>
      </w:pPr>
      <w:bookmarkStart w:id="0" w:name="_GoBack"/>
      <w:bookmarkEnd w:id="0"/>
    </w:p>
    <w:p w:rsidR="00211026" w:rsidRPr="00EF2617" w:rsidRDefault="00211026" w:rsidP="00211026">
      <w:pPr>
        <w:pStyle w:val="a5"/>
        <w:jc w:val="center"/>
        <w:rPr>
          <w:sz w:val="28"/>
          <w:szCs w:val="28"/>
        </w:rPr>
      </w:pPr>
      <w:r w:rsidRPr="00EF2617">
        <w:rPr>
          <w:sz w:val="28"/>
          <w:szCs w:val="28"/>
        </w:rPr>
        <w:t xml:space="preserve">ІНСТРУКЦІЯ З ОХОРОНИ ПРАЦІ № </w:t>
      </w:r>
      <w:r>
        <w:rPr>
          <w:sz w:val="28"/>
          <w:szCs w:val="28"/>
        </w:rPr>
        <w:t>2</w:t>
      </w:r>
    </w:p>
    <w:p w:rsidR="007C53A2" w:rsidRDefault="00211026" w:rsidP="00211026">
      <w:pPr>
        <w:pStyle w:val="a5"/>
        <w:jc w:val="center"/>
        <w:rPr>
          <w:rFonts w:eastAsia="Times New Roman"/>
          <w:sz w:val="28"/>
          <w:szCs w:val="28"/>
          <w:lang w:eastAsia="ru-RU"/>
        </w:rPr>
      </w:pPr>
      <w:r w:rsidRPr="00EF2617">
        <w:rPr>
          <w:sz w:val="28"/>
          <w:szCs w:val="28"/>
        </w:rPr>
        <w:t xml:space="preserve">ДЛЯ </w:t>
      </w:r>
      <w:r>
        <w:rPr>
          <w:sz w:val="28"/>
          <w:szCs w:val="28"/>
        </w:rPr>
        <w:t>ПРАЦІВНИКІВ СТРУКТУРНИХ ПІДРОЗДІЛІВ ГЛУХІВСЬКОЇ МІСЬКОЇ РАДИ, АПАРАТУ ГЛУХІВСЬКОЇ  МІСЬКОЇ РАДИ ТА ЇЇ ВИКОНАВЧОГО КОМІТЕТУ</w:t>
      </w:r>
      <w:r w:rsidR="007C53A2">
        <w:rPr>
          <w:rFonts w:eastAsia="Times New Roman"/>
          <w:b/>
          <w:bCs/>
          <w:sz w:val="28"/>
          <w:szCs w:val="28"/>
          <w:lang w:eastAsia="ru-RU"/>
        </w:rPr>
        <w:t xml:space="preserve">    </w:t>
      </w:r>
      <w:r w:rsidRPr="00211026">
        <w:rPr>
          <w:rFonts w:eastAsia="Times New Roman"/>
          <w:sz w:val="28"/>
          <w:szCs w:val="28"/>
          <w:lang w:eastAsia="ru-RU"/>
        </w:rPr>
        <w:t>ПРИ РОБОТІ З КОМП'ЮТЕРОМ, ПРИНТЕРОМ, КСЕРОКСОМ</w:t>
      </w:r>
      <w:r w:rsidR="00A17659">
        <w:rPr>
          <w:rFonts w:eastAsia="Times New Roman"/>
          <w:sz w:val="28"/>
          <w:szCs w:val="28"/>
          <w:lang w:eastAsia="ru-RU"/>
        </w:rPr>
        <w:t xml:space="preserve"> </w:t>
      </w:r>
      <w:r w:rsidRPr="00211026">
        <w:rPr>
          <w:rFonts w:eastAsia="Times New Roman"/>
          <w:sz w:val="28"/>
          <w:szCs w:val="28"/>
          <w:lang w:eastAsia="ru-RU"/>
        </w:rPr>
        <w:t>ТА ІНШОЮ ОРГТЕХНІКОЮ</w:t>
      </w:r>
    </w:p>
    <w:p w:rsidR="00025940" w:rsidRPr="00211026" w:rsidRDefault="00025940" w:rsidP="00211026">
      <w:pPr>
        <w:pStyle w:val="a5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211026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5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Загальні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вимоги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безпеки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роботі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комп'ютером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іншою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оргтехнікою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5A79C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До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комп'ютером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ноутбуком, принтером, ксероксом, сканером,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плазмовою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панеллю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, LCD-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дисплеєм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допускаються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досягли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ознайомлені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інструкцією</w:t>
      </w:r>
      <w:proofErr w:type="spellEnd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охорони</w:t>
      </w:r>
      <w:proofErr w:type="spellEnd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праці</w:t>
      </w:r>
      <w:proofErr w:type="spellEnd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при </w:t>
      </w:r>
      <w:proofErr w:type="spellStart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роботі</w:t>
      </w:r>
      <w:proofErr w:type="spellEnd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оргтехнікою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протипоказань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станом здоров'я.</w:t>
      </w:r>
    </w:p>
    <w:p w:rsidR="007C53A2" w:rsidRPr="0080565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Pr="00805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401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Під час роботи на </w:t>
      </w:r>
      <w:proofErr w:type="spellStart"/>
      <w:r w:rsidR="005401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комп</w:t>
      </w:r>
      <w:proofErr w:type="spellEnd"/>
      <w:r w:rsidR="00540149" w:rsidRPr="005401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’</w:t>
      </w:r>
      <w:proofErr w:type="spellStart"/>
      <w:r w:rsidR="005401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ютері</w:t>
      </w:r>
      <w:proofErr w:type="spellEnd"/>
      <w:r w:rsidR="005401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іншій оргтехніці на працівника можуть впливати наступні небезпечні та шкідливі фактори:</w:t>
      </w:r>
    </w:p>
    <w:p w:rsidR="0033114E" w:rsidRDefault="0033114E" w:rsidP="000259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- </w:t>
      </w:r>
      <w:r w:rsidR="00540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7C53A2"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електрострум</w:t>
      </w:r>
      <w:proofErr w:type="spellEnd"/>
      <w:r w:rsidR="007C53A2"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7C53A2"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випромінювання</w:t>
      </w:r>
      <w:proofErr w:type="spellEnd"/>
      <w:r w:rsidR="007C53A2"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414ED" w:rsidRPr="00805652" w:rsidRDefault="0033114E" w:rsidP="000259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- </w:t>
      </w:r>
      <w:r w:rsidR="00F414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перенапруження зору під час роботи з електронними пристроями,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F414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монітором,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особливо при нераціональному розташуванні екрана по відношенні до очей.</w:t>
      </w:r>
    </w:p>
    <w:p w:rsidR="005A79C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1.3. Освітлювальні установки повинні забезпечувати рівномірне освітлення і не повинні утворювати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засліплюючих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відблисків на к</w:t>
      </w:r>
      <w:r w:rsidRPr="00BE54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лавіатурі, а також на екрані монітора за напрямом очей.</w:t>
      </w:r>
    </w:p>
    <w:p w:rsidR="005A79C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54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1.4. При роботі з комп'ютером, принтером, ксероксом та іншою периферійною технікою не допускається розташування робочого місця в приміщеннях без природного освітлення, без наявності природної або штучної вентиляції.</w:t>
      </w:r>
    </w:p>
    <w:p w:rsidR="005A79C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комп'ютером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повинно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розміщуватися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відстані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1м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стіни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стіни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віконними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отворами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відстані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1,5 м.</w:t>
      </w:r>
    </w:p>
    <w:p w:rsidR="005A79C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Кут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нахилу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екрана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ноутбука по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відношенню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вертикалі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повинен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10-15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градусів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відстань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екрана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- 500-600 мм.</w:t>
      </w:r>
    </w:p>
    <w:p w:rsidR="005A79C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Кут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екрана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повинен бути прямим і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90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градусів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79C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Для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прямих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сонячних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променів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передбачатися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сонцезахисні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плівка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металізованим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регульовані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жалюзі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вертикальними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панелями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ін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A79C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Освітлення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повинно бути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змішаним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штучним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A79C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У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на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робочому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підтримувати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чистоту і порядок,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систематичне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провітрювання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79C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1.11. Про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несправності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доповісти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поломки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до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усунення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аварійних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небезпеки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оточуючих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негайно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утримувати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захаращувати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сторонніми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предметами.</w:t>
      </w:r>
    </w:p>
    <w:p w:rsidR="005A79C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1.12. Про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нещасний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випадок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очевидець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виявив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потерпілий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доповісти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безпосередньо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керівникові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53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1.13. Особи,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вимагаємих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данною </w:t>
      </w:r>
      <w:proofErr w:type="spellStart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інструкцією</w:t>
      </w:r>
      <w:proofErr w:type="spellEnd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охорони</w:t>
      </w:r>
      <w:proofErr w:type="spellEnd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праці</w:t>
      </w:r>
      <w:proofErr w:type="spellEnd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при </w:t>
      </w:r>
      <w:proofErr w:type="spellStart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роботі</w:t>
      </w:r>
      <w:proofErr w:type="spellEnd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комп'ютером</w:t>
      </w:r>
      <w:proofErr w:type="spellEnd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принтером, ксероксом та </w:t>
      </w:r>
      <w:proofErr w:type="spellStart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іншою</w:t>
      </w:r>
      <w:proofErr w:type="spellEnd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оргтехнікою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притягаються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дисциплінарної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5940" w:rsidRPr="00805652" w:rsidRDefault="00025940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9C2" w:rsidRDefault="007C53A2" w:rsidP="000259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25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Вимоги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безпеки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перед початком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роботи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комп'ютером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(ноутбуком) та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іншою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оргтехнікою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Оглянути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переконатися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справності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електропроводки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несправностей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приступати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усунення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несправностей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приступити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роботи.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освітлення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нормалізації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66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наявність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надійність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захисного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заземлення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устаткування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електричного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шнура і вилки.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справність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вимикачів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комп'ютером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При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будь-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несправностей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вмикати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негайно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закладом.</w:t>
      </w:r>
      <w:r w:rsidR="00A266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Ретельно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провітрити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комп'ютером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переконатися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мікроклімат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допустимих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межах: температура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повітря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холодний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22-24°С, в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теплий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- 23-25°С,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відносна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вологість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повітря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40-60%.</w:t>
      </w:r>
    </w:p>
    <w:p w:rsidR="007C53A2" w:rsidRPr="0080565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стабільність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чіткість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зображення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екрані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переконатися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відсутності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запаху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5940" w:rsidRDefault="00025940" w:rsidP="000259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940" w:rsidRDefault="007C53A2" w:rsidP="00025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5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proofErr w:type="spellStart"/>
      <w:r w:rsidRPr="000259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Вимоги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безпеки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роботи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комп'ютером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ноутбуком, </w:t>
      </w:r>
    </w:p>
    <w:p w:rsidR="00025940" w:rsidRDefault="007C53A2" w:rsidP="00025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принтером, ксероксом, сканером,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плазмовою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панеллю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LCD-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дисплеєм</w:t>
      </w:r>
      <w:proofErr w:type="spellEnd"/>
    </w:p>
    <w:p w:rsidR="00A266A2" w:rsidRDefault="007C53A2" w:rsidP="00025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іншою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оргтехнікою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Вмикайте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вимикайте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ноутбук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вимикачами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забороняється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вимкнення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витягуванням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вилки з розетки.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Забороняється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знімати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працювати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них.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Не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сторонніх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беруть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Забороняється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переміщати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системний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принтер, будь-яке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напругою.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3.5.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Забороняється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будь-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їжу.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Забороняється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будь-яке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втручання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пристрій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принтера, сканера, ксерокса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Забороняється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нагляду.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Забороняється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комп'ютерне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екрани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оргтехніку.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Суворо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електробезпеки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пожежної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безпеки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66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усунення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застрявання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паперу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ксероксі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принтері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задля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уникнення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ураження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електрострумом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відключити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електромережі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вимикати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тривалому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простої.</w:t>
      </w:r>
    </w:p>
    <w:p w:rsidR="008D52A9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розбирати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електронно-механічної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периферійних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пристроїв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категорично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забороняється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43DF3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Сумарний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безпосередньої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комп'ютером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не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годин</w:t>
      </w:r>
      <w:r w:rsidR="00D43D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43DF3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3.13.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безперервної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комп'ютером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регламентованої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перерви не повинна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перевищувати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2-х годин. Через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годину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перерву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хв.</w:t>
      </w:r>
    </w:p>
    <w:p w:rsidR="00D43DF3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3.14.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регламентованих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перерв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метою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зниження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нервово-емоційного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напруження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стомлення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зорового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аналізатора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усунення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гіподинамії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гіпокінезії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познотонічного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стомлення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очей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організовувати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фізкультурні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паузи.</w:t>
      </w:r>
    </w:p>
    <w:p w:rsidR="00D43DF3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3.15.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будь-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периферійні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суворій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експлуатаційною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документацією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них.</w:t>
      </w:r>
    </w:p>
    <w:p w:rsidR="00D43DF3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3.16.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уважним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уваги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речі.</w:t>
      </w:r>
    </w:p>
    <w:p w:rsidR="007C53A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3.17. Про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несправності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апаратури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безпосередньо</w:t>
      </w:r>
      <w:proofErr w:type="spellEnd"/>
      <w:r w:rsidR="008D52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2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керівника</w:t>
      </w: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5940" w:rsidRPr="00805652" w:rsidRDefault="00025940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DF3" w:rsidRDefault="007C53A2" w:rsidP="00025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Вимоги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безпеки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після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закінчення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роботи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комп'ютером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принтером, ксероксом, сканером та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іншою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оргтехнікою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D43DF3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Вимкнути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ноутбук,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телевізор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плазмову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панель, LCD-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екран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принтер, ксерокс, сканер, колонки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електромережі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чого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вимкнути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тумблери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потім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акуратно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витягнути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штепсельні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вилки з розетки.</w:t>
      </w:r>
    </w:p>
    <w:p w:rsidR="00D43DF3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Протерти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зовнішню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поверхню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чистою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тканиною. При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допускайте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розчинників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одеколону,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препаратів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аерозольній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упаковці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3DF3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Прибрати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53A2" w:rsidRPr="00805652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Ретельно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провітрити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комп'ютером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3DF3" w:rsidRDefault="007C53A2" w:rsidP="00025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Вимоги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техніки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безпеки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безпеки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життєдіяльності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аварійних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ситуаціях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роботі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комп'ютером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іншою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оргтехнікою</w:t>
      </w:r>
      <w:proofErr w:type="spellEnd"/>
      <w:r w:rsidRPr="0080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1C1533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металевих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частинах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напругу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відчуття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струму),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заземлюючий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обірваний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вимкнути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негайно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доповісти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керівникові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несправності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електрообладнання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без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вказівки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приступати.</w:t>
      </w:r>
    </w:p>
    <w:p w:rsidR="001C1533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При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електроенергії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вимкнути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обладнання.</w:t>
      </w:r>
    </w:p>
    <w:p w:rsidR="001C1533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При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незвичного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звуку, запаху паленого,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мимовільного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відключення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оргтехніки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негайно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і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1533" w:rsidRDefault="007C53A2" w:rsidP="00025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При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негайно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вимкнути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знеструмити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електромережу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винятком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освітлювальної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працюючим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приступити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гасіння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осередку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наявними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пожежогасіння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53A2" w:rsidRPr="00805652" w:rsidRDefault="007C53A2" w:rsidP="00025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При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нещасному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насамперед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звільнити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потерпілого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травмуючого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фактора,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медпункту,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зберегти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травмування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тому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якому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момент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травмування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звільненні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потерпілого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електроструму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слідкуйте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самому не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опинитися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контакті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токоведучою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напругою</w:t>
      </w:r>
      <w:proofErr w:type="spellEnd"/>
      <w:r w:rsidRPr="008056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64AE" w:rsidRDefault="00FD64AE" w:rsidP="00FD64AE">
      <w:pPr>
        <w:pStyle w:val="a5"/>
        <w:ind w:firstLine="567"/>
        <w:rPr>
          <w:sz w:val="28"/>
          <w:szCs w:val="28"/>
        </w:rPr>
      </w:pPr>
    </w:p>
    <w:p w:rsidR="00025940" w:rsidRDefault="00025940" w:rsidP="00025940">
      <w:pPr>
        <w:pStyle w:val="a5"/>
        <w:rPr>
          <w:b/>
          <w:sz w:val="28"/>
          <w:szCs w:val="28"/>
        </w:rPr>
      </w:pPr>
    </w:p>
    <w:p w:rsidR="00025940" w:rsidRDefault="00025940" w:rsidP="00025940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 виконавчого комітету </w:t>
      </w:r>
    </w:p>
    <w:p w:rsidR="00025940" w:rsidRDefault="00025940" w:rsidP="00025940">
      <w:pPr>
        <w:pStyle w:val="a5"/>
        <w:rPr>
          <w:rFonts w:eastAsia="Times New Roman"/>
          <w:b/>
          <w:sz w:val="28"/>
          <w:szCs w:val="28"/>
          <w:shd w:val="clear" w:color="auto" w:fill="FFFFFF"/>
        </w:rPr>
      </w:pPr>
      <w:r>
        <w:rPr>
          <w:rFonts w:eastAsia="Times New Roman"/>
          <w:b/>
          <w:sz w:val="28"/>
          <w:szCs w:val="28"/>
          <w:shd w:val="clear" w:color="auto" w:fill="FFFFFF"/>
        </w:rPr>
        <w:t xml:space="preserve">Глухівської міської ради                </w:t>
      </w:r>
    </w:p>
    <w:p w:rsidR="00025940" w:rsidRDefault="00025940" w:rsidP="00025940">
      <w:pPr>
        <w:pStyle w:val="a5"/>
        <w:jc w:val="right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Ірина ТЕРЕЩЕНКО</w:t>
      </w:r>
    </w:p>
    <w:p w:rsidR="00025940" w:rsidRDefault="00025940" w:rsidP="00025940">
      <w:pPr>
        <w:pStyle w:val="a5"/>
        <w:ind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</w:t>
      </w:r>
    </w:p>
    <w:p w:rsidR="008203DC" w:rsidRPr="00EF2617" w:rsidRDefault="008203DC" w:rsidP="008203DC">
      <w:pPr>
        <w:pStyle w:val="a5"/>
        <w:ind w:firstLine="567"/>
        <w:rPr>
          <w:sz w:val="28"/>
          <w:szCs w:val="28"/>
        </w:rPr>
      </w:pPr>
      <w:r>
        <w:rPr>
          <w:sz w:val="28"/>
          <w:szCs w:val="28"/>
        </w:rPr>
        <w:t>ПО</w:t>
      </w:r>
      <w:r w:rsidRPr="00EF2617">
        <w:rPr>
          <w:sz w:val="28"/>
          <w:szCs w:val="28"/>
        </w:rPr>
        <w:t xml:space="preserve">ГОДЖЕНО: </w:t>
      </w:r>
    </w:p>
    <w:p w:rsidR="008203DC" w:rsidRDefault="008203DC" w:rsidP="008203DC">
      <w:pPr>
        <w:pStyle w:val="a5"/>
        <w:ind w:firstLine="567"/>
        <w:rPr>
          <w:sz w:val="28"/>
          <w:szCs w:val="28"/>
        </w:rPr>
      </w:pPr>
    </w:p>
    <w:p w:rsidR="008203DC" w:rsidRPr="00EF2617" w:rsidRDefault="008203DC" w:rsidP="008203DC">
      <w:pPr>
        <w:pStyle w:val="a5"/>
        <w:ind w:firstLine="567"/>
        <w:rPr>
          <w:sz w:val="28"/>
          <w:szCs w:val="28"/>
        </w:rPr>
      </w:pPr>
      <w:r w:rsidRPr="00EF2617">
        <w:rPr>
          <w:sz w:val="28"/>
          <w:szCs w:val="28"/>
        </w:rPr>
        <w:t xml:space="preserve">Голова </w:t>
      </w:r>
      <w:r>
        <w:rPr>
          <w:sz w:val="28"/>
          <w:szCs w:val="28"/>
        </w:rPr>
        <w:t>профспілкового комітету</w:t>
      </w:r>
      <w:r w:rsidRPr="00EF261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Ірина ГАЛУШКА</w:t>
      </w:r>
      <w:r w:rsidRPr="00EF2617">
        <w:rPr>
          <w:sz w:val="28"/>
          <w:szCs w:val="28"/>
        </w:rPr>
        <w:t xml:space="preserve"> </w:t>
      </w:r>
    </w:p>
    <w:p w:rsidR="008203DC" w:rsidRPr="00EF2617" w:rsidRDefault="008203DC" w:rsidP="008203DC">
      <w:pPr>
        <w:pStyle w:val="a5"/>
        <w:ind w:firstLine="567"/>
        <w:rPr>
          <w:sz w:val="28"/>
          <w:szCs w:val="28"/>
        </w:rPr>
      </w:pPr>
    </w:p>
    <w:p w:rsidR="008203DC" w:rsidRDefault="008203DC" w:rsidP="008203DC">
      <w:pPr>
        <w:pStyle w:val="a5"/>
        <w:ind w:firstLine="567"/>
        <w:rPr>
          <w:sz w:val="28"/>
          <w:szCs w:val="28"/>
        </w:rPr>
      </w:pPr>
    </w:p>
    <w:p w:rsidR="008203DC" w:rsidRDefault="008203DC" w:rsidP="008203DC">
      <w:pPr>
        <w:pStyle w:val="a5"/>
        <w:ind w:firstLine="567"/>
        <w:rPr>
          <w:sz w:val="28"/>
          <w:szCs w:val="28"/>
        </w:rPr>
      </w:pPr>
      <w:r>
        <w:rPr>
          <w:sz w:val="28"/>
          <w:szCs w:val="28"/>
        </w:rPr>
        <w:t>З інструкцією ознайомлений:</w:t>
      </w:r>
      <w:r w:rsidRPr="00EF2617">
        <w:rPr>
          <w:sz w:val="28"/>
          <w:szCs w:val="28"/>
        </w:rPr>
        <w:t xml:space="preserve"> </w:t>
      </w:r>
    </w:p>
    <w:p w:rsidR="00561427" w:rsidRPr="007C53A2" w:rsidRDefault="00561427" w:rsidP="008203DC">
      <w:pPr>
        <w:pStyle w:val="a5"/>
        <w:ind w:firstLine="567"/>
        <w:rPr>
          <w:sz w:val="28"/>
          <w:szCs w:val="28"/>
        </w:rPr>
      </w:pPr>
    </w:p>
    <w:sectPr w:rsidR="00561427" w:rsidRPr="007C53A2" w:rsidSect="000259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B12F9"/>
    <w:multiLevelType w:val="multilevel"/>
    <w:tmpl w:val="4170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37A"/>
    <w:rsid w:val="0002337A"/>
    <w:rsid w:val="00025940"/>
    <w:rsid w:val="00074240"/>
    <w:rsid w:val="000C7B8F"/>
    <w:rsid w:val="001941A0"/>
    <w:rsid w:val="001C1533"/>
    <w:rsid w:val="00211026"/>
    <w:rsid w:val="0022157F"/>
    <w:rsid w:val="00266DA4"/>
    <w:rsid w:val="002738DB"/>
    <w:rsid w:val="0033114E"/>
    <w:rsid w:val="00372B1A"/>
    <w:rsid w:val="00442717"/>
    <w:rsid w:val="004F2D83"/>
    <w:rsid w:val="00516A20"/>
    <w:rsid w:val="00540149"/>
    <w:rsid w:val="00561427"/>
    <w:rsid w:val="005A79C2"/>
    <w:rsid w:val="006B292C"/>
    <w:rsid w:val="00700449"/>
    <w:rsid w:val="00712F9A"/>
    <w:rsid w:val="007C53A2"/>
    <w:rsid w:val="007F244C"/>
    <w:rsid w:val="008203DC"/>
    <w:rsid w:val="008D52A9"/>
    <w:rsid w:val="00A17659"/>
    <w:rsid w:val="00A266A2"/>
    <w:rsid w:val="00B524CE"/>
    <w:rsid w:val="00BE54FB"/>
    <w:rsid w:val="00C668B0"/>
    <w:rsid w:val="00D43DF3"/>
    <w:rsid w:val="00D92369"/>
    <w:rsid w:val="00E53BAC"/>
    <w:rsid w:val="00F414ED"/>
    <w:rsid w:val="00FA1E23"/>
    <w:rsid w:val="00FD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BAB854-B301-47A1-925D-83D85FE0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DA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D64A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uk-UA" w:eastAsia="uk-UA"/>
    </w:rPr>
  </w:style>
  <w:style w:type="paragraph" w:customStyle="1" w:styleId="rvps33">
    <w:name w:val="rvps33"/>
    <w:basedOn w:val="a"/>
    <w:rsid w:val="00E5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E53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5466</Words>
  <Characters>3116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2025-01-07T12:43:00Z</cp:lastPrinted>
  <dcterms:created xsi:type="dcterms:W3CDTF">2024-12-31T12:06:00Z</dcterms:created>
  <dcterms:modified xsi:type="dcterms:W3CDTF">2025-01-08T07:25:00Z</dcterms:modified>
</cp:coreProperties>
</file>