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F96D5C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01.12.2025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172-ОД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74055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A0DE2">
        <w:rPr>
          <w:b w:val="0"/>
          <w:sz w:val="28"/>
          <w:szCs w:val="28"/>
        </w:rPr>
        <w:t>1</w:t>
      </w:r>
      <w:r w:rsidR="009A7E11">
        <w:rPr>
          <w:b w:val="0"/>
          <w:sz w:val="28"/>
          <w:szCs w:val="28"/>
        </w:rPr>
        <w:t>1</w:t>
      </w:r>
      <w:r w:rsidR="003E37CD">
        <w:rPr>
          <w:b w:val="0"/>
          <w:sz w:val="28"/>
          <w:szCs w:val="28"/>
        </w:rPr>
        <w:t xml:space="preserve"> </w:t>
      </w:r>
      <w:r w:rsidR="009A7E11">
        <w:rPr>
          <w:b w:val="0"/>
          <w:sz w:val="28"/>
          <w:szCs w:val="28"/>
        </w:rPr>
        <w:t>грудня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857DDB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6345D1" w:rsidRDefault="0077615A" w:rsidP="006345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34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 </w:t>
      </w:r>
      <w:r w:rsidR="006345D1" w:rsidRPr="00634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Стратегію розвитку Глухівської міської територіальної громади до 2027 року та План заходів з її реалізації на 2025 - 2027 роки</w:t>
      </w:r>
      <w:r w:rsidR="00634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345D1" w:rsidRPr="006345D1" w:rsidRDefault="006345D1" w:rsidP="006345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34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45D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Готує: управління соціально-економічного розвитку Глухівської міської ради.</w:t>
      </w:r>
    </w:p>
    <w:p w:rsidR="006345D1" w:rsidRPr="009A7E11" w:rsidRDefault="006345D1" w:rsidP="006345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Ткаченко Олексій Олександрович – перший заступник міського голови з питань діяльності виконавчих органів Глухівської міської ради.</w:t>
      </w:r>
    </w:p>
    <w:p w:rsidR="006345D1" w:rsidRPr="00C260C7" w:rsidRDefault="006345D1" w:rsidP="006345D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A7E1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C260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E3029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Pr="00C260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Про затвердження фінансового плану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 некомерційного підприємства</w:t>
      </w:r>
      <w:r w:rsidRPr="00C260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«Глухівська міська лікарня» Глухівської міської ради на 2026 рік.</w:t>
      </w:r>
    </w:p>
    <w:p w:rsidR="006345D1" w:rsidRPr="009A7E11" w:rsidRDefault="006345D1" w:rsidP="00634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260C7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6345D1" w:rsidRDefault="006345D1" w:rsidP="006345D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C260C7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C260C7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C260C7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C260C7">
        <w:rPr>
          <w:rFonts w:ascii="Times New Roman" w:hAnsi="Times New Roman" w:cs="Times New Roman"/>
          <w:sz w:val="27"/>
          <w:szCs w:val="27"/>
          <w:lang w:val="uk-UA"/>
        </w:rPr>
        <w:t>Барахович</w:t>
      </w:r>
      <w:proofErr w:type="spellEnd"/>
      <w:r w:rsidRPr="00C260C7">
        <w:rPr>
          <w:rFonts w:ascii="Times New Roman" w:hAnsi="Times New Roman" w:cs="Times New Roman"/>
          <w:sz w:val="27"/>
          <w:szCs w:val="27"/>
          <w:lang w:val="uk-UA"/>
        </w:rPr>
        <w:t xml:space="preserve"> Валентина Григорівна – директор Комунального некомерційного підприємства «Глухівська міська лікарня» Глухівської міської ради.</w:t>
      </w:r>
    </w:p>
    <w:p w:rsidR="00D50EA5" w:rsidRPr="00D50EA5" w:rsidRDefault="00D50EA5" w:rsidP="00D50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ab/>
        <w:t>1.</w:t>
      </w:r>
      <w:r w:rsidR="00E30297">
        <w:rPr>
          <w:rFonts w:ascii="Times New Roman" w:hAnsi="Times New Roman" w:cs="Times New Roman"/>
          <w:sz w:val="27"/>
          <w:szCs w:val="27"/>
          <w:lang w:val="uk-UA"/>
        </w:rPr>
        <w:t>3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фінансового плану Комунального некомерційного підприємства «Центр первинної медико-санітарної допомоги» Глухівської міської ради на 2026 рік. </w:t>
      </w:r>
    </w:p>
    <w:p w:rsidR="00D50EA5" w:rsidRPr="009A7E11" w:rsidRDefault="00D50EA5" w:rsidP="00D50E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D50EA5" w:rsidRPr="00D50EA5" w:rsidRDefault="00D50EA5" w:rsidP="00D50EA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C260C7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C260C7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val="uk-UA"/>
        </w:rPr>
        <w:t>Федоряко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 xml:space="preserve"> Лариса Володимирівна</w:t>
      </w:r>
      <w:r w:rsidRPr="00C260C7">
        <w:rPr>
          <w:rFonts w:ascii="Times New Roman" w:hAnsi="Times New Roman" w:cs="Times New Roman"/>
          <w:sz w:val="27"/>
          <w:szCs w:val="27"/>
          <w:lang w:val="uk-UA"/>
        </w:rPr>
        <w:t xml:space="preserve"> – директор </w:t>
      </w:r>
      <w:r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 «Центр первинної медико-санітарної допомоги» Глухівської міської ради</w:t>
      </w:r>
      <w:r w:rsidRPr="00D50EA5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183A8F" w:rsidRPr="00183A8F" w:rsidRDefault="00183A8F" w:rsidP="00183A8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183A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E30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83A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 затвердження фінансового плану Комунального підприємства «Глухівський тепловий район» Глухівської міської ради на 2026 рік. </w:t>
      </w:r>
    </w:p>
    <w:p w:rsidR="00183A8F" w:rsidRPr="009A7E11" w:rsidRDefault="00E30297" w:rsidP="00183A8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="00183A8F"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183A8F"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="00183A8F"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183A8F" w:rsidRPr="00183A8F" w:rsidRDefault="00183A8F" w:rsidP="00183A8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        </w:t>
      </w:r>
      <w:r w:rsidR="00E30297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proofErr w:type="spellStart"/>
      <w:r w:rsidRPr="00C260C7">
        <w:rPr>
          <w:rFonts w:ascii="Times New Roman" w:hAnsi="Times New Roman" w:cs="Times New Roman"/>
          <w:sz w:val="27"/>
          <w:szCs w:val="27"/>
        </w:rPr>
        <w:t>Доповідає</w:t>
      </w:r>
      <w:proofErr w:type="spellEnd"/>
      <w:r w:rsidRPr="00C260C7">
        <w:rPr>
          <w:rFonts w:ascii="Times New Roman" w:hAnsi="Times New Roman" w:cs="Times New Roman"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Колоша Микола Олександрович – директор </w:t>
      </w:r>
      <w:r w:rsidRPr="00183A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«Глухівський тепловий район» Глухівської міської ради.</w:t>
      </w:r>
    </w:p>
    <w:p w:rsidR="0038660D" w:rsidRDefault="00183A8F" w:rsidP="006345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38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1.5. </w:t>
      </w:r>
      <w:r w:rsidR="0038660D" w:rsidRPr="0038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рішення виконавчого комітету Глухівської міської ради від 21.04.2023 №102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ради»</w:t>
      </w:r>
      <w:r w:rsidR="0038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660D" w:rsidRPr="0038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660D" w:rsidRPr="009A7E11" w:rsidRDefault="00E30297" w:rsidP="003866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="0038660D"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38660D"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="0038660D"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151AA4" w:rsidRPr="00E30297" w:rsidRDefault="00E30297" w:rsidP="00151A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1AA4" w:rsidRPr="00E30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151AA4" w:rsidRPr="00E30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 w:rsidR="00151AA4" w:rsidRPr="00E30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Валентинович – директор </w:t>
      </w:r>
      <w:proofErr w:type="spellStart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</w:t>
      </w:r>
      <w:proofErr w:type="spellEnd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</w:t>
      </w:r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підприємств</w:t>
      </w:r>
      <w:proofErr w:type="spellEnd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Глухівський</w:t>
      </w:r>
      <w:proofErr w:type="spellEnd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водоканал» </w:t>
      </w:r>
      <w:proofErr w:type="spellStart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</w:t>
      </w:r>
      <w:r w:rsidR="00151AA4" w:rsidRPr="00E302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151AA4" w:rsidRPr="00E30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51AA4" w:rsidRPr="00E30297" w:rsidRDefault="00151AA4" w:rsidP="00151A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1.6. </w:t>
      </w:r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proofErr w:type="gram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цільової</w:t>
      </w:r>
      <w:proofErr w:type="spellEnd"/>
      <w:proofErr w:type="gram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Програми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відшкодування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різниці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між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розміром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ціни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централізоване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водопостачання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централізоване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водовідведення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споживачів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категорії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населення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та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розміром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економічно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обґрунтованих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витрат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виробництво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Комунальному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підприємству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Глухівський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водоканал»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на 2026 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рік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51AA4" w:rsidRPr="00386826" w:rsidRDefault="00151AA4" w:rsidP="00151AA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151AA4" w:rsidRPr="00E30297" w:rsidRDefault="00151AA4" w:rsidP="00151A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Валентинович – </w:t>
      </w:r>
      <w:r w:rsidRPr="00E30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</w:t>
      </w:r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підприємств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Глухівський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водоканал»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</w:t>
      </w:r>
      <w:r w:rsidRPr="00E302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E30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51AA4" w:rsidRPr="00386826" w:rsidRDefault="00151AA4" w:rsidP="00151A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Співдоповідає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D50EA5" w:rsidRDefault="00D50EA5" w:rsidP="00D50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1.7. Про затвердження фінансового плану Комунального підприємства «Глухівський водоканал» Глухівської міської ради на 2026 рік. </w:t>
      </w:r>
    </w:p>
    <w:p w:rsidR="00E30297" w:rsidRPr="009A7E11" w:rsidRDefault="00D50EA5" w:rsidP="00E3029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proofErr w:type="spellStart"/>
      <w:r w:rsidR="00E30297"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E30297"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="00E30297"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D50EA5" w:rsidRDefault="00E30297" w:rsidP="00D50EA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50EA5"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 w:rsid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Валентинович – директор </w:t>
      </w:r>
      <w:proofErr w:type="spellStart"/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Комунально</w:t>
      </w:r>
      <w:proofErr w:type="spellEnd"/>
      <w:r w:rsidR="00D50EA5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>го</w:t>
      </w:r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</w:t>
      </w:r>
      <w:proofErr w:type="spellStart"/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підприємств</w:t>
      </w:r>
      <w:proofErr w:type="spellEnd"/>
      <w:r w:rsidR="00D50EA5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>а</w:t>
      </w:r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«</w:t>
      </w:r>
      <w:proofErr w:type="spellStart"/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Глухівський</w:t>
      </w:r>
      <w:proofErr w:type="spellEnd"/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водоканал» </w:t>
      </w:r>
      <w:proofErr w:type="spellStart"/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Глухівської</w:t>
      </w:r>
      <w:proofErr w:type="spellEnd"/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</w:t>
      </w:r>
      <w:proofErr w:type="spellStart"/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>міської</w:t>
      </w:r>
      <w:proofErr w:type="spellEnd"/>
      <w:r w:rsidR="00D50EA5" w:rsidRPr="001C236A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</w:rPr>
        <w:t xml:space="preserve"> ради</w:t>
      </w:r>
      <w:r w:rsidR="00D50EA5">
        <w:rPr>
          <w:rFonts w:ascii="Times New Roman" w:hAnsi="Times New Roman" w:cs="Times New Roman"/>
          <w:color w:val="2D2C37"/>
          <w:sz w:val="28"/>
          <w:szCs w:val="28"/>
          <w:shd w:val="clear" w:color="auto" w:fill="FFFFFF"/>
          <w:lang w:val="uk-UA"/>
        </w:rPr>
        <w:t>.</w:t>
      </w:r>
      <w:r w:rsidR="00D50E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50EA5" w:rsidRPr="00603407" w:rsidRDefault="00D50EA5" w:rsidP="00D50E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1.8. </w:t>
      </w:r>
      <w:r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фінансового плану Комунального підприємства «Глухівське бюро технічної інвентаризації» Глухівської міської ради на 2026 рік.</w:t>
      </w:r>
    </w:p>
    <w:p w:rsidR="004104FD" w:rsidRPr="009A7E11" w:rsidRDefault="00D50EA5" w:rsidP="004104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4104FD"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4104FD"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="004104FD"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603407" w:rsidRPr="00603407" w:rsidRDefault="00D50EA5" w:rsidP="004104F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4104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603407"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Валько Сергій Григорович – начальник Комунального підприємства «Глухівське бюро технічної інвентаризації» Глухівської міської ради. </w:t>
      </w:r>
    </w:p>
    <w:p w:rsidR="00603407" w:rsidRPr="00603407" w:rsidRDefault="00603407" w:rsidP="006034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1.9. </w:t>
      </w:r>
      <w:r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фінансового плану Комунального підприємства «Мальва» Глухівської міської ради на 2026 рік.</w:t>
      </w:r>
    </w:p>
    <w:p w:rsidR="004104FD" w:rsidRPr="009A7E11" w:rsidRDefault="00603407" w:rsidP="004104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proofErr w:type="spellStart"/>
      <w:r w:rsidR="004104FD"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4104FD"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="004104FD"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603407" w:rsidRDefault="00603407" w:rsidP="004104F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693">
        <w:rPr>
          <w:rFonts w:ascii="Times New Roman" w:hAnsi="Times New Roman"/>
          <w:sz w:val="28"/>
          <w:szCs w:val="28"/>
          <w:lang w:val="uk-UA"/>
        </w:rPr>
        <w:t>Марченк</w:t>
      </w:r>
      <w:r w:rsidR="00262821">
        <w:rPr>
          <w:rFonts w:ascii="Times New Roman" w:hAnsi="Times New Roman"/>
          <w:sz w:val="28"/>
          <w:szCs w:val="28"/>
          <w:lang w:val="uk-UA"/>
        </w:rPr>
        <w:t>о</w:t>
      </w:r>
      <w:r w:rsidR="00635693">
        <w:rPr>
          <w:rFonts w:ascii="Times New Roman" w:hAnsi="Times New Roman"/>
          <w:sz w:val="28"/>
          <w:szCs w:val="28"/>
          <w:lang w:val="uk-UA"/>
        </w:rPr>
        <w:t xml:space="preserve"> Сергій Миколайович -</w:t>
      </w:r>
      <w:r w:rsidR="00635693" w:rsidRPr="00CD0FB5">
        <w:rPr>
          <w:rFonts w:ascii="Times New Roman" w:hAnsi="Times New Roman"/>
          <w:sz w:val="28"/>
          <w:szCs w:val="28"/>
          <w:lang w:val="uk-UA"/>
        </w:rPr>
        <w:t xml:space="preserve"> виконуючи</w:t>
      </w:r>
      <w:r w:rsidR="00635693">
        <w:rPr>
          <w:rFonts w:ascii="Times New Roman" w:hAnsi="Times New Roman"/>
          <w:sz w:val="28"/>
          <w:szCs w:val="28"/>
          <w:lang w:val="uk-UA"/>
        </w:rPr>
        <w:t>й</w:t>
      </w:r>
      <w:r w:rsidR="00635693" w:rsidRPr="00CD0FB5">
        <w:rPr>
          <w:rFonts w:ascii="Times New Roman" w:hAnsi="Times New Roman"/>
          <w:sz w:val="28"/>
          <w:szCs w:val="28"/>
          <w:lang w:val="uk-UA"/>
        </w:rPr>
        <w:t xml:space="preserve"> обов’язки директора</w:t>
      </w:r>
      <w:r w:rsidR="0063569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35693" w:rsidRPr="00CD0FB5">
        <w:rPr>
          <w:rFonts w:ascii="Times New Roman" w:hAnsi="Times New Roman"/>
          <w:sz w:val="28"/>
          <w:szCs w:val="28"/>
          <w:lang w:val="uk-UA"/>
        </w:rPr>
        <w:t xml:space="preserve"> Ком</w:t>
      </w:r>
      <w:r w:rsidR="00635693">
        <w:rPr>
          <w:rFonts w:ascii="Times New Roman" w:hAnsi="Times New Roman"/>
          <w:sz w:val="28"/>
          <w:szCs w:val="28"/>
          <w:lang w:val="uk-UA"/>
        </w:rPr>
        <w:t>унального   підприємства   «Мальва</w:t>
      </w:r>
      <w:r w:rsidR="00635693" w:rsidRPr="00CD0FB5">
        <w:rPr>
          <w:rFonts w:ascii="Times New Roman" w:hAnsi="Times New Roman"/>
          <w:sz w:val="28"/>
          <w:szCs w:val="28"/>
          <w:lang w:val="uk-UA"/>
        </w:rPr>
        <w:t>»</w:t>
      </w:r>
      <w:r w:rsidR="006356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5693" w:rsidRPr="00CD0FB5">
        <w:rPr>
          <w:rFonts w:ascii="Times New Roman" w:hAnsi="Times New Roman"/>
          <w:sz w:val="28"/>
          <w:szCs w:val="28"/>
          <w:lang w:val="uk-UA"/>
        </w:rPr>
        <w:t xml:space="preserve"> Глухівської </w:t>
      </w:r>
      <w:r w:rsidR="006356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5693" w:rsidRPr="00CD0FB5">
        <w:rPr>
          <w:rFonts w:ascii="Times New Roman" w:hAnsi="Times New Roman"/>
          <w:sz w:val="28"/>
          <w:szCs w:val="28"/>
          <w:lang w:val="uk-UA"/>
        </w:rPr>
        <w:t>міської</w:t>
      </w:r>
      <w:r w:rsidR="006356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5693" w:rsidRPr="00CD0FB5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35693">
        <w:rPr>
          <w:rFonts w:ascii="Times New Roman" w:hAnsi="Times New Roman"/>
          <w:sz w:val="28"/>
          <w:szCs w:val="28"/>
          <w:lang w:val="uk-UA"/>
        </w:rPr>
        <w:t>.</w:t>
      </w:r>
    </w:p>
    <w:p w:rsidR="00603407" w:rsidRPr="00603407" w:rsidRDefault="00603407" w:rsidP="006034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1.10. </w:t>
      </w:r>
      <w:r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фінансового плану Комунального підприємства «</w:t>
      </w:r>
      <w:proofErr w:type="spellStart"/>
      <w:r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Дунаєцьке</w:t>
      </w:r>
      <w:proofErr w:type="spellEnd"/>
      <w:r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 на 2026 рік.</w:t>
      </w:r>
    </w:p>
    <w:p w:rsidR="004104FD" w:rsidRPr="009A7E11" w:rsidRDefault="00603407" w:rsidP="004104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  <w:t xml:space="preserve">  </w:t>
      </w:r>
      <w:proofErr w:type="spellStart"/>
      <w:r w:rsidR="004104FD"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4104FD"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="004104FD"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262821" w:rsidRDefault="00603407" w:rsidP="004104F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 w:rsidR="00264B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Коваль Валентина Михайлівна </w:t>
      </w:r>
      <w:r w:rsidR="0026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264B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</w:t>
      </w:r>
      <w:r w:rsidR="00262821"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262821"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Дунаєцьке</w:t>
      </w:r>
      <w:proofErr w:type="spellEnd"/>
      <w:r w:rsidR="00262821"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262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03407" w:rsidRPr="00603407" w:rsidRDefault="00603407" w:rsidP="006034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1.11. </w:t>
      </w:r>
      <w:r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фінансового плану Комунального підприємства «</w:t>
      </w:r>
      <w:proofErr w:type="spellStart"/>
      <w:r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Полошківське</w:t>
      </w:r>
      <w:proofErr w:type="spellEnd"/>
      <w:r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 на 2026 рік.</w:t>
      </w:r>
    </w:p>
    <w:p w:rsidR="004104FD" w:rsidRPr="009A7E11" w:rsidRDefault="00603407" w:rsidP="004104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proofErr w:type="spellStart"/>
      <w:r w:rsidR="004104FD" w:rsidRPr="00C260C7">
        <w:rPr>
          <w:rFonts w:ascii="Times New Roman" w:hAnsi="Times New Roman" w:cs="Times New Roman"/>
          <w:sz w:val="27"/>
          <w:szCs w:val="27"/>
        </w:rPr>
        <w:t>Готує</w:t>
      </w:r>
      <w:proofErr w:type="spellEnd"/>
      <w:r w:rsidR="004104FD" w:rsidRPr="00C260C7">
        <w:rPr>
          <w:rFonts w:ascii="Times New Roman" w:hAnsi="Times New Roman" w:cs="Times New Roman"/>
          <w:sz w:val="27"/>
          <w:szCs w:val="27"/>
        </w:rPr>
        <w:t xml:space="preserve">: </w:t>
      </w:r>
      <w:r w:rsidR="004104FD"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 міської ради.</w:t>
      </w:r>
    </w:p>
    <w:p w:rsidR="00603407" w:rsidRDefault="00603407" w:rsidP="006034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4104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 w:rsidR="0049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Черненко Надія Васи</w:t>
      </w:r>
      <w:r w:rsidR="00264B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лівна – директор </w:t>
      </w:r>
      <w:r w:rsidR="00264B25"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264B25"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Полошківське</w:t>
      </w:r>
      <w:proofErr w:type="spellEnd"/>
      <w:r w:rsidR="00264B25" w:rsidRPr="00603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264B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345D1" w:rsidRPr="009A7E11" w:rsidRDefault="00262821" w:rsidP="006345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345D1"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6345D1"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надання дозволу на безоплатну передачу майна комунальної власності з балансу на баланс.</w:t>
      </w:r>
    </w:p>
    <w:p w:rsidR="006345D1" w:rsidRPr="009A7E11" w:rsidRDefault="006345D1" w:rsidP="00634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Готує: управління соціально-економічного розвитку Глухівської міської ради.</w:t>
      </w:r>
    </w:p>
    <w:p w:rsidR="006345D1" w:rsidRPr="009A7E11" w:rsidRDefault="006345D1" w:rsidP="00634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Доповідає: </w:t>
      </w:r>
      <w:bookmarkStart w:id="0" w:name="_Hlk212983747"/>
      <w:proofErr w:type="spellStart"/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</w:t>
      </w:r>
      <w:bookmarkEnd w:id="0"/>
      <w:r w:rsidRPr="009A7E1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FC23DB" w:rsidRPr="00C260C7" w:rsidRDefault="0038660D" w:rsidP="002D705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324C74" w:rsidRPr="00C260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26282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13</w:t>
      </w:r>
      <w:r w:rsidR="00324C74" w:rsidRPr="00C260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2944A1" w:rsidRPr="00C260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FC23DB" w:rsidRPr="00C260C7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944A1"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FC23DB" w:rsidRPr="00C260C7" w:rsidRDefault="00CB513B" w:rsidP="00CB51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944A1"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0D7D9D"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Попова Зінаїда Олександрівна</w:t>
      </w:r>
      <w:r w:rsidR="002944A1"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0C432C" w:rsidRPr="009A7E11" w:rsidRDefault="004D07C5" w:rsidP="000C43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A7E1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14</w:t>
      </w:r>
      <w:r w:rsidRPr="009A7E1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9A7E11" w:rsidRPr="009A7E1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внесення змін до Програми підтримки добровольчого формування Глухівської територіальної громади №1 на період дії воєнного стану</w:t>
      </w:r>
      <w:r w:rsidR="000C432C" w:rsidRPr="009A7E1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324C74" w:rsidRPr="009A7E11" w:rsidRDefault="00324C74" w:rsidP="000C43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5C6A35"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з питань правоохоронної та інформаційної діяльності апарату міської ради та її виконавчого комітету</w:t>
      </w:r>
      <w:r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24C74" w:rsidRPr="009A7E11" w:rsidRDefault="005422FD" w:rsidP="005422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7E1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324C74"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5C6A35"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 w:rsidR="00324C74"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5C6A35"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з питань діяльності виконавчих органів </w:t>
      </w:r>
      <w:r w:rsidR="00324C74" w:rsidRPr="009A7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4208BF" w:rsidRPr="00262821" w:rsidRDefault="005C6A35" w:rsidP="005422F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422FD"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262821"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 w:rsidRPr="002628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74DC3" w:rsidRPr="00262821" w:rsidRDefault="005422FD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377394" w:rsidRPr="00262821" w:rsidRDefault="005422FD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377394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r w:rsid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Топчій Валентина Миколаївна</w:t>
      </w:r>
      <w:r w:rsidR="002713B9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</w:t>
      </w:r>
      <w:r w:rsidR="00377394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– </w:t>
      </w:r>
      <w:r w:rsid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в.о. </w:t>
      </w:r>
      <w:r w:rsidR="00377394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начальника Служби у справах дітей Глухівської міської ради.</w:t>
      </w:r>
    </w:p>
    <w:p w:rsidR="000B5A11" w:rsidRPr="00462327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9A7E11"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P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1.1</w:t>
      </w:r>
      <w:r w:rsidR="00462327" w:rsidRP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6</w:t>
      </w:r>
      <w:r w:rsidRP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. Про дачу дозволу на укладання правочинів від імені дітей.</w:t>
      </w:r>
    </w:p>
    <w:p w:rsidR="000B5A11" w:rsidRPr="00462327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>Готує: Служба у справах дітей Глухівської міської ради.</w:t>
      </w:r>
    </w:p>
    <w:p w:rsidR="000B5A11" w:rsidRPr="009A7E11" w:rsidRDefault="000B5A11" w:rsidP="000B5A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</w:pPr>
      <w:r w:rsidRPr="009A7E11"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="00462327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Доповідає: </w:t>
      </w:r>
      <w:r w:rsid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Топчій Валентина Миколаївна</w:t>
      </w:r>
      <w:r w:rsidR="00462327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– </w:t>
      </w:r>
      <w:r w:rsidR="0046232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в.о. </w:t>
      </w:r>
      <w:r w:rsidR="00462327" w:rsidRPr="00262821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начальника Служби у справах дітей Глухівської міської ради.</w:t>
      </w:r>
    </w:p>
    <w:p w:rsidR="00C260C7" w:rsidRPr="00C260C7" w:rsidRDefault="00A42BE1" w:rsidP="004104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7E11">
        <w:rPr>
          <w:rFonts w:ascii="Times New Roman" w:eastAsia="Times New Roman" w:hAnsi="Times New Roman" w:cs="Times New Roman"/>
          <w:bCs/>
          <w:color w:val="FF0000"/>
          <w:sz w:val="28"/>
          <w:szCs w:val="27"/>
          <w:lang w:val="uk-UA" w:eastAsia="ru-RU"/>
        </w:rPr>
        <w:tab/>
      </w:r>
      <w:r w:rsidR="00F71B57" w:rsidRPr="00C260C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A351D8" w:rsidRPr="00C260C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0C432C" w:rsidRPr="00C260C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7</w:t>
      </w:r>
      <w:r w:rsidR="00F71B57" w:rsidRPr="00C260C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C260C7"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завершення виготовлення проектно-кошторисної документації.</w:t>
      </w:r>
    </w:p>
    <w:p w:rsidR="00406889" w:rsidRPr="00C260C7" w:rsidRDefault="00406889" w:rsidP="00B82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406889" w:rsidRPr="00C260C7" w:rsidRDefault="00406889" w:rsidP="00A351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386826" w:rsidRPr="004104FD" w:rsidRDefault="00A37F4F" w:rsidP="00386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8682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1.1</w:t>
      </w:r>
      <w:r w:rsidR="005950EF" w:rsidRPr="0038682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8</w:t>
      </w:r>
      <w:r w:rsidRPr="0038682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386826" w:rsidRPr="00386826">
        <w:rPr>
          <w:b/>
          <w:bCs/>
          <w:sz w:val="28"/>
          <w:szCs w:val="28"/>
          <w:shd w:val="clear" w:color="auto" w:fill="FFFFFF"/>
        </w:rPr>
        <w:t> </w:t>
      </w:r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цільової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Програми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фінансової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підтримки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комунальних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підприємств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на 2026 </w:t>
      </w:r>
      <w:proofErr w:type="spellStart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</w:rPr>
        <w:t>рік</w:t>
      </w:r>
      <w:proofErr w:type="spellEnd"/>
      <w:r w:rsidR="00386826" w:rsidRPr="004104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A37F4F" w:rsidRPr="00386826" w:rsidRDefault="00A37F4F" w:rsidP="003868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Готує: управління житлово-комунального господарства та містобудування Глухівської міської ради.</w:t>
      </w:r>
    </w:p>
    <w:p w:rsidR="00A37F4F" w:rsidRPr="00386826" w:rsidRDefault="00A37F4F" w:rsidP="00A37F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FF5D0E" w:rsidRPr="00386826" w:rsidRDefault="00FF5D0E" w:rsidP="00A35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38682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5950EF" w:rsidRPr="0038682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19</w:t>
      </w:r>
      <w:r w:rsidRPr="0038682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взяття на квартирний облік громадян, які потребують поліпшення житлових умов.</w:t>
      </w:r>
    </w:p>
    <w:p w:rsidR="00FF5D0E" w:rsidRPr="00386826" w:rsidRDefault="00A351D8" w:rsidP="00A351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5D0E"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FF5D0E" w:rsidRPr="00386826" w:rsidRDefault="00FF5D0E" w:rsidP="00A351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6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41501E" w:rsidRPr="003C0C61" w:rsidRDefault="00A351D8" w:rsidP="004150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9A7E11"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ab/>
      </w:r>
      <w:r w:rsidR="00D909BB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="001C236A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1.2</w:t>
      </w:r>
      <w:r w:rsidR="00E87AE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0</w:t>
      </w:r>
      <w:r w:rsidR="001C236A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41501E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надання (відмову) компенсації на відновлення пошкодженого (знищеного) об'єкту нерухомого майна.</w:t>
      </w:r>
    </w:p>
    <w:p w:rsidR="000C164B" w:rsidRPr="003C0C61" w:rsidRDefault="0041501E" w:rsidP="004150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D909B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64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0C164B" w:rsidRPr="003C0C61" w:rsidRDefault="00A351D8" w:rsidP="00A351D8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909B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64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0C164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="000C164B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2713B9" w:rsidRPr="003C0C61" w:rsidRDefault="002713B9" w:rsidP="007932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      </w:t>
      </w:r>
      <w:r w:rsidR="00A351D8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A37F4F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2</w:t>
      </w:r>
      <w:r w:rsidR="005950EF"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Pr="003C0C61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виділення частин житлових будинків в окремі домоволодіння.</w:t>
      </w:r>
    </w:p>
    <w:p w:rsidR="002713B9" w:rsidRPr="003C0C61" w:rsidRDefault="005950EF" w:rsidP="002713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13B9"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2713B9" w:rsidRPr="003C0C61" w:rsidRDefault="002713B9" w:rsidP="002713B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3C0C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E87AE4" w:rsidRDefault="00C747E5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179A5">
        <w:rPr>
          <w:rFonts w:ascii="Times New Roman" w:hAnsi="Times New Roman" w:cs="Times New Roman"/>
          <w:sz w:val="28"/>
          <w:szCs w:val="28"/>
        </w:rPr>
        <w:t xml:space="preserve"> </w:t>
      </w:r>
      <w:r w:rsidR="00317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22A" w:rsidRPr="003179A5">
        <w:rPr>
          <w:rFonts w:ascii="Times New Roman" w:eastAsia="Calibri" w:hAnsi="Times New Roman" w:cs="Times New Roman"/>
          <w:sz w:val="28"/>
          <w:szCs w:val="28"/>
        </w:rPr>
        <w:t>1.</w:t>
      </w:r>
      <w:r w:rsidR="00A37F4F" w:rsidRPr="003179A5">
        <w:rPr>
          <w:rFonts w:ascii="Times New Roman" w:eastAsia="Calibri" w:hAnsi="Times New Roman" w:cs="Times New Roman"/>
          <w:sz w:val="28"/>
          <w:szCs w:val="28"/>
        </w:rPr>
        <w:t>2</w:t>
      </w:r>
      <w:r w:rsidR="005950EF" w:rsidRPr="003179A5">
        <w:rPr>
          <w:rFonts w:ascii="Times New Roman" w:eastAsia="Calibri" w:hAnsi="Times New Roman" w:cs="Times New Roman"/>
          <w:sz w:val="28"/>
          <w:szCs w:val="28"/>
        </w:rPr>
        <w:t>2</w:t>
      </w:r>
      <w:r w:rsidR="0079322A" w:rsidRPr="003179A5">
        <w:rPr>
          <w:rFonts w:ascii="Times New Roman" w:eastAsia="Calibri" w:hAnsi="Times New Roman" w:cs="Times New Roman"/>
          <w:sz w:val="28"/>
          <w:szCs w:val="28"/>
        </w:rPr>
        <w:t>.</w:t>
      </w:r>
      <w:r w:rsidR="0079322A" w:rsidRPr="003179A5">
        <w:rPr>
          <w:rFonts w:eastAsia="Calibri"/>
          <w:szCs w:val="28"/>
        </w:rPr>
        <w:t xml:space="preserve"> </w:t>
      </w:r>
      <w:r w:rsidR="003179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план роботи виконавчого комітету Глухівської міської ради на 2026 рік.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 Готує: організаційно-контрольний відділ апарату Глухівської міської ради та її виконавчого комітету.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Бондарева Тетяна Василівна – начальник 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87AE4" w:rsidRDefault="003179A5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1.23.</w:t>
      </w:r>
      <w:r w:rsidR="00E87A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план роботи виконавчого комітету Глухівської міської ради на І квартал 2026 року.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color w:val="C00000"/>
          <w:sz w:val="28"/>
          <w:szCs w:val="27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Доповідає: Бондарева Тетяна Василівна – начальник 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87AE4" w:rsidRDefault="003179A5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1.24</w:t>
      </w:r>
      <w:r w:rsidR="00E87AE4"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. </w:t>
      </w:r>
      <w:r w:rsidR="00E87A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основні організаційні заходи Глухівської міської ради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</w:t>
      </w:r>
      <w:r w:rsidR="00E87A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 xml:space="preserve"> Готує: організаційно-контрольний відділ апарату Глухівської міської ради та її виконавчого комітету.</w:t>
      </w:r>
    </w:p>
    <w:p w:rsidR="00E87AE4" w:rsidRDefault="00E87AE4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Бондарева Тетяна Василівна – начальник 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3179A5" w:rsidRDefault="003179A5" w:rsidP="00E87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1.25. Про зняття з контролю рішення виконавчого комітету Глухівської міської ради.</w:t>
      </w:r>
    </w:p>
    <w:p w:rsid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lastRenderedPageBreak/>
        <w:t xml:space="preserve">Доповідає: Бондарева Тетяна Василівна – начальник </w:t>
      </w:r>
      <w:r>
        <w:rPr>
          <w:rFonts w:ascii="Times New Roman" w:eastAsia="Calibri" w:hAnsi="Times New Roman" w:cs="Times New Roman"/>
          <w:color w:val="000000" w:themeColor="text1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3179A5" w:rsidP="003179A5">
      <w:pPr>
        <w:pStyle w:val="a5"/>
        <w:widowControl w:val="0"/>
        <w:tabs>
          <w:tab w:val="clear" w:pos="5220"/>
          <w:tab w:val="clear" w:pos="5400"/>
          <w:tab w:val="left" w:pos="0"/>
        </w:tabs>
        <w:ind w:right="28"/>
        <w:jc w:val="left"/>
        <w:rPr>
          <w:color w:val="FF0000"/>
          <w:szCs w:val="28"/>
        </w:rPr>
      </w:pPr>
      <w:r>
        <w:rPr>
          <w:szCs w:val="28"/>
        </w:rPr>
        <w:tab/>
      </w:r>
      <w:r w:rsidR="00EB10DA">
        <w:rPr>
          <w:szCs w:val="28"/>
        </w:rPr>
        <w:t>1.</w:t>
      </w:r>
      <w:r w:rsidR="00A351D8">
        <w:rPr>
          <w:szCs w:val="28"/>
        </w:rPr>
        <w:t>2</w:t>
      </w:r>
      <w:r>
        <w:rPr>
          <w:szCs w:val="28"/>
        </w:rPr>
        <w:t>6</w:t>
      </w:r>
      <w:r w:rsidR="00EB10DA">
        <w:rPr>
          <w:szCs w:val="28"/>
        </w:rPr>
        <w:t xml:space="preserve">. </w:t>
      </w:r>
      <w:r w:rsidR="00597481" w:rsidRPr="004D37A8">
        <w:rPr>
          <w:szCs w:val="28"/>
        </w:rPr>
        <w:t>Інші питання.</w:t>
      </w:r>
      <w:r w:rsidR="00692BC9" w:rsidRPr="004D37A8">
        <w:rPr>
          <w:szCs w:val="28"/>
        </w:rPr>
        <w:tab/>
      </w:r>
    </w:p>
    <w:p w:rsidR="008A1A30" w:rsidRPr="00AC42DC" w:rsidRDefault="00CB2C58" w:rsidP="00A35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F405F" w:rsidRPr="00AC42DC" w:rsidRDefault="000F405F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3179A5" w:rsidP="00D90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405F" w:rsidRDefault="000F405F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9A5" w:rsidRDefault="003179A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9A5" w:rsidRDefault="003179A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9A5" w:rsidRDefault="003179A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9A5" w:rsidRDefault="003179A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79A5" w:rsidRDefault="003179A5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GoBack"/>
      <w:bookmarkEnd w:id="1"/>
    </w:p>
    <w:sectPr w:rsidR="003179A5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5FD9"/>
    <w:rsid w:val="000770A4"/>
    <w:rsid w:val="0007732A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5A11"/>
    <w:rsid w:val="000B635A"/>
    <w:rsid w:val="000C1135"/>
    <w:rsid w:val="000C164B"/>
    <w:rsid w:val="000C1C45"/>
    <w:rsid w:val="000C1EE4"/>
    <w:rsid w:val="000C432C"/>
    <w:rsid w:val="000C777E"/>
    <w:rsid w:val="000D1FB9"/>
    <w:rsid w:val="000D21B8"/>
    <w:rsid w:val="000D2979"/>
    <w:rsid w:val="000D53BF"/>
    <w:rsid w:val="000D6D54"/>
    <w:rsid w:val="000D745B"/>
    <w:rsid w:val="000D7D9D"/>
    <w:rsid w:val="000E29CC"/>
    <w:rsid w:val="000E68B4"/>
    <w:rsid w:val="000F405F"/>
    <w:rsid w:val="000F4C9E"/>
    <w:rsid w:val="000F7157"/>
    <w:rsid w:val="00107FF8"/>
    <w:rsid w:val="00116CB5"/>
    <w:rsid w:val="00117ACC"/>
    <w:rsid w:val="00117B90"/>
    <w:rsid w:val="001328C5"/>
    <w:rsid w:val="00137DF9"/>
    <w:rsid w:val="00143BE1"/>
    <w:rsid w:val="00146F79"/>
    <w:rsid w:val="00151AA4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3A8F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36A"/>
    <w:rsid w:val="001C26AA"/>
    <w:rsid w:val="001C27CE"/>
    <w:rsid w:val="001D0ED1"/>
    <w:rsid w:val="001D3108"/>
    <w:rsid w:val="001D5E7C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786"/>
    <w:rsid w:val="00237A36"/>
    <w:rsid w:val="00244BAA"/>
    <w:rsid w:val="00250D23"/>
    <w:rsid w:val="0025421D"/>
    <w:rsid w:val="00255175"/>
    <w:rsid w:val="00257A82"/>
    <w:rsid w:val="00260B8E"/>
    <w:rsid w:val="002612A4"/>
    <w:rsid w:val="00262821"/>
    <w:rsid w:val="002637E2"/>
    <w:rsid w:val="0026409A"/>
    <w:rsid w:val="00264B25"/>
    <w:rsid w:val="00266637"/>
    <w:rsid w:val="0027105F"/>
    <w:rsid w:val="002713B9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059"/>
    <w:rsid w:val="002D7ECE"/>
    <w:rsid w:val="002E214C"/>
    <w:rsid w:val="002E3F29"/>
    <w:rsid w:val="002E4350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179A5"/>
    <w:rsid w:val="00321905"/>
    <w:rsid w:val="00324A4A"/>
    <w:rsid w:val="00324C74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4055"/>
    <w:rsid w:val="00375839"/>
    <w:rsid w:val="00376467"/>
    <w:rsid w:val="00377394"/>
    <w:rsid w:val="003800C7"/>
    <w:rsid w:val="00381116"/>
    <w:rsid w:val="0038194B"/>
    <w:rsid w:val="00381BFC"/>
    <w:rsid w:val="00383C67"/>
    <w:rsid w:val="00384706"/>
    <w:rsid w:val="003863EF"/>
    <w:rsid w:val="0038660D"/>
    <w:rsid w:val="00386826"/>
    <w:rsid w:val="00386CDF"/>
    <w:rsid w:val="0038705A"/>
    <w:rsid w:val="0038746A"/>
    <w:rsid w:val="00387577"/>
    <w:rsid w:val="003905B3"/>
    <w:rsid w:val="00391975"/>
    <w:rsid w:val="00392AE9"/>
    <w:rsid w:val="00396F56"/>
    <w:rsid w:val="003A036F"/>
    <w:rsid w:val="003A0F5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0C61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04FD"/>
    <w:rsid w:val="00412AD2"/>
    <w:rsid w:val="00412C6A"/>
    <w:rsid w:val="0041501E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3717D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2327"/>
    <w:rsid w:val="00464447"/>
    <w:rsid w:val="00465112"/>
    <w:rsid w:val="0046528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6DCC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2FD"/>
    <w:rsid w:val="0054243A"/>
    <w:rsid w:val="00545013"/>
    <w:rsid w:val="00550CF4"/>
    <w:rsid w:val="005525D8"/>
    <w:rsid w:val="005550E2"/>
    <w:rsid w:val="005615F9"/>
    <w:rsid w:val="00561E67"/>
    <w:rsid w:val="00566A5B"/>
    <w:rsid w:val="0056743E"/>
    <w:rsid w:val="0057488E"/>
    <w:rsid w:val="005751FD"/>
    <w:rsid w:val="005770B3"/>
    <w:rsid w:val="005826DA"/>
    <w:rsid w:val="00582D2D"/>
    <w:rsid w:val="0058504A"/>
    <w:rsid w:val="0058647C"/>
    <w:rsid w:val="00587DA3"/>
    <w:rsid w:val="00587E30"/>
    <w:rsid w:val="00592E47"/>
    <w:rsid w:val="00594ECB"/>
    <w:rsid w:val="005950EF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3EBA"/>
    <w:rsid w:val="005C426C"/>
    <w:rsid w:val="005C42BD"/>
    <w:rsid w:val="005C4709"/>
    <w:rsid w:val="005C4E95"/>
    <w:rsid w:val="005C6A35"/>
    <w:rsid w:val="005C78DC"/>
    <w:rsid w:val="005D5F36"/>
    <w:rsid w:val="005F0955"/>
    <w:rsid w:val="005F79C6"/>
    <w:rsid w:val="00602C16"/>
    <w:rsid w:val="00602F1D"/>
    <w:rsid w:val="00603407"/>
    <w:rsid w:val="00604EF7"/>
    <w:rsid w:val="0060570B"/>
    <w:rsid w:val="00606E48"/>
    <w:rsid w:val="00610EA2"/>
    <w:rsid w:val="00622B1C"/>
    <w:rsid w:val="00625265"/>
    <w:rsid w:val="00627E4F"/>
    <w:rsid w:val="00633E7E"/>
    <w:rsid w:val="006345D1"/>
    <w:rsid w:val="00635693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13A2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301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7615A"/>
    <w:rsid w:val="00786BCF"/>
    <w:rsid w:val="0079302F"/>
    <w:rsid w:val="0079322A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42E9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14DF"/>
    <w:rsid w:val="007E433E"/>
    <w:rsid w:val="007E65D1"/>
    <w:rsid w:val="007F0088"/>
    <w:rsid w:val="007F0154"/>
    <w:rsid w:val="007F0D8B"/>
    <w:rsid w:val="00801A29"/>
    <w:rsid w:val="00804B51"/>
    <w:rsid w:val="00805BC8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324F0"/>
    <w:rsid w:val="008401F5"/>
    <w:rsid w:val="008440E9"/>
    <w:rsid w:val="00844DFE"/>
    <w:rsid w:val="008450FD"/>
    <w:rsid w:val="00855B9A"/>
    <w:rsid w:val="00857DDB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27AC1"/>
    <w:rsid w:val="009426BB"/>
    <w:rsid w:val="00943DA6"/>
    <w:rsid w:val="009512DD"/>
    <w:rsid w:val="00952623"/>
    <w:rsid w:val="00953262"/>
    <w:rsid w:val="00956291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A63BB"/>
    <w:rsid w:val="009A7E11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968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351D8"/>
    <w:rsid w:val="00A37F4F"/>
    <w:rsid w:val="00A417F1"/>
    <w:rsid w:val="00A42BE1"/>
    <w:rsid w:val="00A4498E"/>
    <w:rsid w:val="00A469D2"/>
    <w:rsid w:val="00A46DF2"/>
    <w:rsid w:val="00A50003"/>
    <w:rsid w:val="00A52BC5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1F0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295F"/>
    <w:rsid w:val="00B84818"/>
    <w:rsid w:val="00B85802"/>
    <w:rsid w:val="00B90175"/>
    <w:rsid w:val="00B90DC7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5F8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260C7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B513B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0EA5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09BB"/>
    <w:rsid w:val="00D9391B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0297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AE4"/>
    <w:rsid w:val="00E87BDB"/>
    <w:rsid w:val="00E90AB7"/>
    <w:rsid w:val="00E90E86"/>
    <w:rsid w:val="00EA2BC4"/>
    <w:rsid w:val="00EA30A2"/>
    <w:rsid w:val="00EA50BB"/>
    <w:rsid w:val="00EB0D7A"/>
    <w:rsid w:val="00EB10DA"/>
    <w:rsid w:val="00EB2107"/>
    <w:rsid w:val="00EB2AE1"/>
    <w:rsid w:val="00EB5B56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2D7E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71B57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96D5C"/>
    <w:rsid w:val="00FA0C42"/>
    <w:rsid w:val="00FA13DF"/>
    <w:rsid w:val="00FA242F"/>
    <w:rsid w:val="00FA4FE1"/>
    <w:rsid w:val="00FA7365"/>
    <w:rsid w:val="00FC1140"/>
    <w:rsid w:val="00FC23D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D0E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DA4D2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680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208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410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4176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93C7A-A07B-43DA-B101-22CEE469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6231</Words>
  <Characters>3552</Characters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2025-12-06T09:28:00Z</cp:lastPrinted>
  <dcterms:created xsi:type="dcterms:W3CDTF">2025-12-06T09:30:00Z</dcterms:created>
  <dcterms:modified xsi:type="dcterms:W3CDTF">2025-12-06T09:30:00Z</dcterms:modified>
</cp:coreProperties>
</file>