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F2E" w:rsidRPr="002E4AAC" w:rsidRDefault="00024F2E" w:rsidP="00024F2E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9D25341" wp14:editId="64D08B33">
            <wp:extent cx="497205" cy="6584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2E" w:rsidRPr="002E4AAC" w:rsidRDefault="00024F2E" w:rsidP="00024F2E">
      <w:pPr>
        <w:jc w:val="center"/>
        <w:rPr>
          <w:b/>
          <w:bCs/>
          <w:caps/>
          <w:sz w:val="28"/>
          <w:szCs w:val="28"/>
          <w:lang w:val="uk-UA"/>
        </w:rPr>
      </w:pPr>
      <w:r w:rsidRPr="002E4AA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ВОСЬМЕ СКЛИКАННЯ</w:t>
      </w:r>
    </w:p>
    <w:p w:rsidR="00024F2E" w:rsidRPr="002E4AAC" w:rsidRDefault="00AB1DA9" w:rsidP="00024F2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СОРОК ДРУГ</w:t>
      </w:r>
      <w:r w:rsidR="00024F2E">
        <w:rPr>
          <w:b/>
          <w:bCs/>
          <w:color w:val="000000"/>
          <w:sz w:val="28"/>
          <w:szCs w:val="28"/>
          <w:lang w:val="uk-UA"/>
        </w:rPr>
        <w:t>А</w:t>
      </w:r>
      <w:r w:rsidR="00024F2E" w:rsidRPr="002E4AAC">
        <w:rPr>
          <w:b/>
          <w:bCs/>
          <w:color w:val="000000"/>
          <w:sz w:val="28"/>
          <w:szCs w:val="28"/>
        </w:rPr>
        <w:t xml:space="preserve"> СЕСІЯ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ПЕРШЕ</w:t>
      </w:r>
      <w:r w:rsidRPr="002E4AAC">
        <w:rPr>
          <w:b/>
          <w:bCs/>
          <w:color w:val="000000"/>
          <w:sz w:val="28"/>
          <w:szCs w:val="28"/>
        </w:rPr>
        <w:t xml:space="preserve"> ПЛЕНАРНЕ ЗАСІДАННЯ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024F2E" w:rsidRPr="002E4AAC" w:rsidRDefault="00024F2E" w:rsidP="00024F2E">
      <w:pPr>
        <w:jc w:val="both"/>
        <w:rPr>
          <w:sz w:val="26"/>
          <w:szCs w:val="26"/>
          <w:lang w:val="uk-UA"/>
        </w:rPr>
      </w:pPr>
    </w:p>
    <w:p w:rsidR="00024F2E" w:rsidRPr="000F28BA" w:rsidRDefault="00024F2E" w:rsidP="00024F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       </w:t>
      </w:r>
      <w:r w:rsidRPr="000F28B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</w:t>
      </w:r>
      <w:r w:rsidRPr="000F28BA">
        <w:rPr>
          <w:sz w:val="28"/>
          <w:szCs w:val="28"/>
          <w:lang w:val="uk-UA"/>
        </w:rPr>
        <w:t xml:space="preserve"> м. Глухів                                № </w:t>
      </w:r>
      <w:r>
        <w:rPr>
          <w:sz w:val="28"/>
          <w:szCs w:val="28"/>
          <w:lang w:val="uk-UA"/>
        </w:rPr>
        <w:t>_____</w:t>
      </w: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ind w:right="4822"/>
        <w:rPr>
          <w:b/>
          <w:sz w:val="28"/>
          <w:szCs w:val="28"/>
          <w:lang w:val="uk-UA"/>
        </w:rPr>
      </w:pPr>
      <w:r w:rsidRPr="00137D3E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оренду</w:t>
      </w:r>
    </w:p>
    <w:p w:rsidR="00024F2E" w:rsidRPr="00137D3E" w:rsidRDefault="00024F2E" w:rsidP="00024F2E">
      <w:pPr>
        <w:ind w:right="482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майна </w:t>
      </w: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оптимізації використання бюджетних коштів, відповідно до абзацу першого пункту </w:t>
      </w:r>
      <w:r w:rsidR="00AB1DA9">
        <w:rPr>
          <w:color w:val="000000" w:themeColor="text1"/>
          <w:sz w:val="28"/>
          <w:szCs w:val="28"/>
          <w:shd w:val="clear" w:color="auto" w:fill="FFFFFF"/>
          <w:lang w:val="uk-UA"/>
        </w:rPr>
        <w:t>14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Методики розрахунку орендної плати за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комунальне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майно, що знаходиться в комунальній власності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247C03">
        <w:rPr>
          <w:sz w:val="28"/>
          <w:szCs w:val="28"/>
          <w:lang w:val="uk-UA"/>
        </w:rPr>
        <w:t xml:space="preserve">затвердженої рішенням </w:t>
      </w:r>
      <w:r w:rsidR="00247C03">
        <w:rPr>
          <w:sz w:val="28"/>
          <w:szCs w:val="28"/>
          <w:lang w:val="uk-UA"/>
        </w:rPr>
        <w:t xml:space="preserve">Глухівської </w:t>
      </w:r>
      <w:r w:rsidRPr="00247C03">
        <w:rPr>
          <w:sz w:val="28"/>
          <w:szCs w:val="28"/>
          <w:lang w:val="uk-UA"/>
        </w:rPr>
        <w:t>міської ради</w:t>
      </w:r>
      <w:r w:rsidRPr="000E50CF">
        <w:rPr>
          <w:sz w:val="27"/>
          <w:szCs w:val="27"/>
          <w:lang w:val="uk-UA"/>
        </w:rPr>
        <w:t xml:space="preserve"> від </w:t>
      </w:r>
      <w:r>
        <w:rPr>
          <w:sz w:val="27"/>
          <w:szCs w:val="27"/>
          <w:lang w:val="uk-UA"/>
        </w:rPr>
        <w:t>2</w:t>
      </w:r>
      <w:r w:rsidR="00247C03">
        <w:rPr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>.</w:t>
      </w:r>
      <w:r w:rsidR="00247C03">
        <w:rPr>
          <w:sz w:val="27"/>
          <w:szCs w:val="27"/>
          <w:lang w:val="uk-UA"/>
        </w:rPr>
        <w:t>07</w:t>
      </w:r>
      <w:r>
        <w:rPr>
          <w:sz w:val="27"/>
          <w:szCs w:val="27"/>
          <w:lang w:val="uk-UA"/>
        </w:rPr>
        <w:t>.20</w:t>
      </w:r>
      <w:r w:rsidR="00247C03">
        <w:rPr>
          <w:sz w:val="27"/>
          <w:szCs w:val="27"/>
          <w:lang w:val="uk-UA"/>
        </w:rPr>
        <w:t>24</w:t>
      </w:r>
      <w:r w:rsidRPr="000E50CF">
        <w:rPr>
          <w:sz w:val="27"/>
          <w:szCs w:val="27"/>
          <w:lang w:val="uk-UA"/>
        </w:rPr>
        <w:t xml:space="preserve"> № </w:t>
      </w:r>
      <w:r w:rsidR="00247C03">
        <w:rPr>
          <w:sz w:val="27"/>
          <w:szCs w:val="27"/>
          <w:lang w:val="uk-UA"/>
        </w:rPr>
        <w:t>864</w:t>
      </w:r>
      <w:r>
        <w:rPr>
          <w:sz w:val="27"/>
          <w:szCs w:val="27"/>
          <w:lang w:val="uk-UA"/>
        </w:rPr>
        <w:t xml:space="preserve"> </w:t>
      </w:r>
      <w:r w:rsidRPr="00247C03">
        <w:rPr>
          <w:sz w:val="28"/>
          <w:szCs w:val="28"/>
          <w:lang w:val="uk-UA"/>
        </w:rPr>
        <w:t>«Про затвердження</w:t>
      </w:r>
      <w:r>
        <w:rPr>
          <w:sz w:val="27"/>
          <w:szCs w:val="27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Методики розрахунку орендної плати за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комунальне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майно, що знаходиться в комунальній власності </w:t>
      </w:r>
      <w:r w:rsidR="00247C03">
        <w:rPr>
          <w:sz w:val="28"/>
          <w:szCs w:val="28"/>
          <w:lang w:val="uk-UA"/>
        </w:rPr>
        <w:t xml:space="preserve">Глухівської </w:t>
      </w:r>
      <w:r w:rsidR="00247C03" w:rsidRPr="00247C03">
        <w:rPr>
          <w:sz w:val="28"/>
          <w:szCs w:val="28"/>
          <w:lang w:val="uk-UA"/>
        </w:rPr>
        <w:t>міської ради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»,</w:t>
      </w:r>
      <w:r w:rsidRPr="000E50CF">
        <w:rPr>
          <w:sz w:val="27"/>
          <w:szCs w:val="27"/>
          <w:lang w:val="uk-UA"/>
        </w:rPr>
        <w:t xml:space="preserve"> </w:t>
      </w:r>
      <w:r w:rsidRPr="00872A41">
        <w:rPr>
          <w:sz w:val="28"/>
          <w:szCs w:val="28"/>
          <w:lang w:val="uk-UA"/>
        </w:rPr>
        <w:t>керуючись</w:t>
      </w:r>
      <w:r>
        <w:rPr>
          <w:color w:val="000000" w:themeColor="text1"/>
          <w:sz w:val="28"/>
          <w:szCs w:val="28"/>
          <w:lang w:val="uk-UA"/>
        </w:rPr>
        <w:t xml:space="preserve"> статт</w:t>
      </w:r>
      <w:r w:rsidR="00FD6B35">
        <w:rPr>
          <w:color w:val="000000" w:themeColor="text1"/>
          <w:sz w:val="28"/>
          <w:szCs w:val="28"/>
          <w:lang w:val="uk-UA"/>
        </w:rPr>
        <w:t>ею</w:t>
      </w:r>
      <w:r>
        <w:rPr>
          <w:color w:val="000000" w:themeColor="text1"/>
          <w:sz w:val="28"/>
          <w:szCs w:val="28"/>
          <w:lang w:val="uk-UA"/>
        </w:rPr>
        <w:t xml:space="preserve"> 25 частиною першою статті 59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Закону України «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0F28BA">
        <w:rPr>
          <w:b/>
          <w:sz w:val="28"/>
          <w:szCs w:val="28"/>
          <w:lang w:val="uk-UA"/>
        </w:rPr>
        <w:t>міська рада ВИРІШИЛА</w:t>
      </w:r>
      <w:r w:rsidRPr="000F28BA">
        <w:rPr>
          <w:sz w:val="28"/>
          <w:szCs w:val="28"/>
          <w:lang w:val="uk-UA"/>
        </w:rPr>
        <w:t>:</w:t>
      </w:r>
    </w:p>
    <w:p w:rsidR="00024F2E" w:rsidRDefault="00024F2E" w:rsidP="00024F2E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Не застосовувати процедуру </w:t>
      </w:r>
      <w:r w:rsidRPr="00C25E35">
        <w:rPr>
          <w:sz w:val="28"/>
          <w:szCs w:val="28"/>
          <w:lang w:val="uk-UA"/>
        </w:rPr>
        <w:t>експертн</w:t>
      </w:r>
      <w:r>
        <w:rPr>
          <w:color w:val="000000"/>
          <w:sz w:val="28"/>
          <w:szCs w:val="28"/>
          <w:lang w:val="uk-UA"/>
        </w:rPr>
        <w:t>ої оцінки майна</w:t>
      </w:r>
      <w:r w:rsidRPr="001E76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його</w:t>
      </w:r>
      <w:r w:rsidRPr="00AC54B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рецензування п</w:t>
      </w:r>
      <w:r w:rsidRPr="002D2D93">
        <w:rPr>
          <w:color w:val="000000"/>
          <w:sz w:val="28"/>
          <w:szCs w:val="28"/>
          <w:lang w:val="uk-UA"/>
        </w:rPr>
        <w:t>ри</w:t>
      </w:r>
      <w:r>
        <w:rPr>
          <w:color w:val="000000"/>
          <w:sz w:val="28"/>
          <w:szCs w:val="28"/>
          <w:lang w:val="uk-UA"/>
        </w:rPr>
        <w:t xml:space="preserve"> укладанні</w:t>
      </w:r>
      <w:r w:rsidRPr="00A674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продовженні договорів оренди</w:t>
      </w:r>
      <w:r w:rsidRPr="00A674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комунального майна бюджетними закладами, установами</w:t>
      </w:r>
      <w:r w:rsidR="00194EC5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організаціями, які утримуються за  рахунок державного та місцевих бюджетів, державними та комунальними закладами охорони здоров</w:t>
      </w:r>
      <w:r w:rsidRPr="00B427C2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я,</w:t>
      </w:r>
      <w:r w:rsidRPr="00B42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які утримуються за рахунок державного та місцевих бюджетів.</w:t>
      </w:r>
    </w:p>
    <w:p w:rsidR="00247C03" w:rsidRPr="002D2D93" w:rsidRDefault="00247C03" w:rsidP="00247C03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Визнати таким, що втратило чинність рішення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Глухівської міської ради від 28.05.2021 №249 «Про оренду комунального майна».</w:t>
      </w:r>
    </w:p>
    <w:p w:rsidR="00024F2E" w:rsidRPr="00657065" w:rsidRDefault="00024F2E" w:rsidP="00247C03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0C0AB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</w:t>
      </w:r>
      <w:r w:rsidRPr="000C0ABC">
        <w:rPr>
          <w:color w:val="000000"/>
          <w:sz w:val="28"/>
          <w:szCs w:val="28"/>
          <w:lang w:val="uk-UA"/>
        </w:rPr>
        <w:t>комісію міської ради з питань бюджету, фінансів, соціально-економічного розвитку, комунальної власності, інфраструктури та транспорту (</w:t>
      </w:r>
      <w:r w:rsidRPr="000C0ABC">
        <w:rPr>
          <w:sz w:val="28"/>
          <w:szCs w:val="28"/>
          <w:lang w:val="uk-UA"/>
        </w:rPr>
        <w:t xml:space="preserve">голова комісії </w:t>
      </w:r>
      <w:r w:rsidRPr="000C0ABC">
        <w:rPr>
          <w:color w:val="000000"/>
          <w:sz w:val="28"/>
          <w:szCs w:val="28"/>
          <w:lang w:val="uk-UA"/>
        </w:rPr>
        <w:t>Литвиненко А.В.)</w:t>
      </w:r>
      <w:r>
        <w:rPr>
          <w:color w:val="000000"/>
          <w:sz w:val="28"/>
          <w:szCs w:val="28"/>
          <w:lang w:val="uk-UA"/>
        </w:rPr>
        <w:t>.</w:t>
      </w:r>
    </w:p>
    <w:p w:rsidR="00024F2E" w:rsidRDefault="00024F2E" w:rsidP="00024F2E">
      <w:pPr>
        <w:pStyle w:val="a6"/>
        <w:tabs>
          <w:tab w:val="left" w:pos="567"/>
          <w:tab w:val="left" w:pos="1134"/>
        </w:tabs>
        <w:ind w:left="705"/>
        <w:jc w:val="both"/>
        <w:rPr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Pr="003A6392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0F28BA">
        <w:rPr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D81185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w w:val="150"/>
          <w:sz w:val="26"/>
          <w:szCs w:val="26"/>
          <w:lang w:val="uk-UA"/>
        </w:rPr>
      </w:pPr>
    </w:p>
    <w:p w:rsidR="00024F2E" w:rsidRDefault="00024F2E" w:rsidP="00D81185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w w:val="150"/>
          <w:sz w:val="26"/>
          <w:szCs w:val="26"/>
          <w:lang w:val="uk-UA"/>
        </w:rPr>
      </w:pPr>
    </w:p>
    <w:p w:rsidR="00024F2E" w:rsidRDefault="00024F2E" w:rsidP="00247C03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w w:val="150"/>
          <w:sz w:val="26"/>
          <w:szCs w:val="26"/>
          <w:lang w:val="uk-UA"/>
        </w:rPr>
      </w:pPr>
    </w:p>
    <w:p w:rsidR="00AF18D4" w:rsidRPr="00AF18D4" w:rsidRDefault="00AF18D4" w:rsidP="00AF18D4">
      <w:pPr>
        <w:rPr>
          <w:lang w:val="uk-UA"/>
        </w:rPr>
      </w:pPr>
    </w:p>
    <w:p w:rsidR="00AF18D4" w:rsidRPr="00AF18D4" w:rsidRDefault="00AF18D4" w:rsidP="00AF18D4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  <w:bookmarkStart w:id="0" w:name="_GoBack"/>
      <w:bookmarkEnd w:id="0"/>
    </w:p>
    <w:p w:rsidR="000C0ABC" w:rsidRPr="003A6392" w:rsidRDefault="000C0ABC" w:rsidP="000C0ABC">
      <w:pPr>
        <w:pStyle w:val="a6"/>
        <w:tabs>
          <w:tab w:val="left" w:pos="1134"/>
        </w:tabs>
        <w:ind w:left="705"/>
        <w:jc w:val="both"/>
        <w:rPr>
          <w:color w:val="000000" w:themeColor="text1"/>
          <w:sz w:val="28"/>
          <w:szCs w:val="28"/>
          <w:lang w:val="uk-UA"/>
        </w:rPr>
      </w:pPr>
    </w:p>
    <w:sectPr w:rsidR="000C0ABC" w:rsidRPr="003A6392" w:rsidSect="006570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068A3"/>
    <w:multiLevelType w:val="hybridMultilevel"/>
    <w:tmpl w:val="D0C48E1E"/>
    <w:lvl w:ilvl="0" w:tplc="D488FA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33E57"/>
    <w:multiLevelType w:val="hybridMultilevel"/>
    <w:tmpl w:val="E0605EA4"/>
    <w:lvl w:ilvl="0" w:tplc="BB5C51B4">
      <w:start w:val="1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C0186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76743A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551C60"/>
    <w:multiLevelType w:val="hybridMultilevel"/>
    <w:tmpl w:val="6B74B88C"/>
    <w:lvl w:ilvl="0" w:tplc="F4D2BE9E">
      <w:start w:val="1"/>
      <w:numFmt w:val="decimal"/>
      <w:lvlText w:val="%1."/>
      <w:lvlJc w:val="left"/>
      <w:pPr>
        <w:ind w:left="1841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FAC5FFF"/>
    <w:multiLevelType w:val="hybridMultilevel"/>
    <w:tmpl w:val="51FCA6BC"/>
    <w:lvl w:ilvl="0" w:tplc="BB3A58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3E"/>
    <w:rsid w:val="00021D6E"/>
    <w:rsid w:val="00024F2E"/>
    <w:rsid w:val="00054116"/>
    <w:rsid w:val="000C0ABC"/>
    <w:rsid w:val="000D017C"/>
    <w:rsid w:val="0010139D"/>
    <w:rsid w:val="001038D9"/>
    <w:rsid w:val="00137D3E"/>
    <w:rsid w:val="00142F06"/>
    <w:rsid w:val="00194EC5"/>
    <w:rsid w:val="001E7639"/>
    <w:rsid w:val="00247C03"/>
    <w:rsid w:val="002C7617"/>
    <w:rsid w:val="002D2D93"/>
    <w:rsid w:val="002F3EB4"/>
    <w:rsid w:val="00307E9B"/>
    <w:rsid w:val="00323917"/>
    <w:rsid w:val="003565E6"/>
    <w:rsid w:val="0037376C"/>
    <w:rsid w:val="00395D38"/>
    <w:rsid w:val="003A6392"/>
    <w:rsid w:val="003C66EF"/>
    <w:rsid w:val="00657065"/>
    <w:rsid w:val="00673F2D"/>
    <w:rsid w:val="006C2FFC"/>
    <w:rsid w:val="006E13D7"/>
    <w:rsid w:val="00872A41"/>
    <w:rsid w:val="008B5E16"/>
    <w:rsid w:val="008C29E7"/>
    <w:rsid w:val="00946F86"/>
    <w:rsid w:val="009C715D"/>
    <w:rsid w:val="00A1422C"/>
    <w:rsid w:val="00A62EB6"/>
    <w:rsid w:val="00A674B2"/>
    <w:rsid w:val="00AB1DA9"/>
    <w:rsid w:val="00AC54BA"/>
    <w:rsid w:val="00AC5A3B"/>
    <w:rsid w:val="00AF18D4"/>
    <w:rsid w:val="00B01A98"/>
    <w:rsid w:val="00B427C2"/>
    <w:rsid w:val="00B43156"/>
    <w:rsid w:val="00B46221"/>
    <w:rsid w:val="00BD5EC1"/>
    <w:rsid w:val="00BE2D24"/>
    <w:rsid w:val="00BE74B1"/>
    <w:rsid w:val="00C01E20"/>
    <w:rsid w:val="00C27F09"/>
    <w:rsid w:val="00C648D1"/>
    <w:rsid w:val="00C93EB4"/>
    <w:rsid w:val="00C96168"/>
    <w:rsid w:val="00D75BF8"/>
    <w:rsid w:val="00D81185"/>
    <w:rsid w:val="00D846E5"/>
    <w:rsid w:val="00D861A3"/>
    <w:rsid w:val="00D90EE2"/>
    <w:rsid w:val="00E24C34"/>
    <w:rsid w:val="00E85E65"/>
    <w:rsid w:val="00E873CD"/>
    <w:rsid w:val="00EA6844"/>
    <w:rsid w:val="00EC4E3F"/>
    <w:rsid w:val="00F02AF0"/>
    <w:rsid w:val="00F37691"/>
    <w:rsid w:val="00F938B1"/>
    <w:rsid w:val="00FD6B35"/>
    <w:rsid w:val="00F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01D02-E3DC-4177-9DD8-2709EF83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049E0-579B-4609-9D7B-F0819E8E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2024-11-14T11:56:00Z</cp:lastPrinted>
  <dcterms:created xsi:type="dcterms:W3CDTF">2024-11-14T12:42:00Z</dcterms:created>
  <dcterms:modified xsi:type="dcterms:W3CDTF">2024-11-14T12:46:00Z</dcterms:modified>
</cp:coreProperties>
</file>