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22D7D" w:rsidRDefault="00722D7D" w:rsidP="00722D7D">
      <w:pPr>
        <w:widowControl/>
        <w:tabs>
          <w:tab w:val="left" w:pos="1276"/>
        </w:tabs>
        <w:ind w:firstLine="567"/>
        <w:jc w:val="center"/>
        <w:rPr>
          <w:sz w:val="32"/>
          <w:lang w:val="uk-UA"/>
        </w:rPr>
      </w:pPr>
      <w:r>
        <w:rPr>
          <w:rFonts w:ascii="Arial" w:hAnsi="Arial" w:cs="Arial"/>
          <w:noProof/>
          <w:kern w:val="32"/>
          <w:sz w:val="32"/>
          <w:lang w:val="uk-UA" w:eastAsia="uk-UA"/>
        </w:rPr>
        <w:t xml:space="preserve"> </w:t>
      </w:r>
      <w:r>
        <w:rPr>
          <w:b w:val="0"/>
          <w:szCs w:val="28"/>
          <w:lang w:val="uk-UA"/>
        </w:rPr>
        <w:t xml:space="preserve"> </w:t>
      </w:r>
      <w:r>
        <w:rPr>
          <w:noProof/>
          <w:lang w:val="uk-UA" w:eastAsia="uk-UA"/>
        </w:rPr>
        <w:t xml:space="preserve"> </w:t>
      </w:r>
      <w:r>
        <w:rPr>
          <w:noProof/>
          <w:lang w:val="uk-UA" w:eastAsia="uk-UA"/>
        </w:rPr>
        <w:drawing>
          <wp:inline distT="0" distB="0" distL="0" distR="0">
            <wp:extent cx="601980" cy="731520"/>
            <wp:effectExtent l="0" t="0" r="7620" b="0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D7D" w:rsidRDefault="00722D7D" w:rsidP="00722D7D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 w:val="0"/>
          <w:bCs w:val="0"/>
          <w:sz w:val="4"/>
          <w:szCs w:val="4"/>
          <w:lang w:val="uk-UA"/>
        </w:rPr>
      </w:pPr>
    </w:p>
    <w:p w:rsidR="00722D7D" w:rsidRDefault="00722D7D" w:rsidP="00722D7D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b w:val="0"/>
          <w:bCs w:val="0"/>
          <w:sz w:val="4"/>
          <w:szCs w:val="4"/>
          <w:lang w:val="uk-UA"/>
        </w:rPr>
      </w:pPr>
    </w:p>
    <w:p w:rsidR="00722D7D" w:rsidRDefault="00722D7D" w:rsidP="00722D7D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 w:val="0"/>
          <w:bCs w:val="0"/>
          <w:sz w:val="4"/>
          <w:szCs w:val="4"/>
          <w:lang w:val="uk-UA"/>
        </w:rPr>
      </w:pPr>
      <w:r>
        <w:rPr>
          <w:sz w:val="32"/>
          <w:szCs w:val="28"/>
          <w:lang w:val="uk-UA"/>
        </w:rPr>
        <w:t xml:space="preserve"> </w:t>
      </w:r>
    </w:p>
    <w:p w:rsidR="00722D7D" w:rsidRDefault="00722D7D" w:rsidP="00722D7D">
      <w:pPr>
        <w:keepNext/>
        <w:tabs>
          <w:tab w:val="left" w:pos="1276"/>
          <w:tab w:val="left" w:pos="8931"/>
        </w:tabs>
        <w:ind w:left="57"/>
        <w:jc w:val="center"/>
        <w:outlineLvl w:val="0"/>
        <w:rPr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ГЛУХІВСЬКА МІСЬКА РАДА СУМСЬКОЇ ОБЛАСТІ</w:t>
      </w:r>
    </w:p>
    <w:p w:rsidR="00722D7D" w:rsidRDefault="00722D7D" w:rsidP="00722D7D">
      <w:pPr>
        <w:keepNext/>
        <w:tabs>
          <w:tab w:val="left" w:pos="1276"/>
        </w:tabs>
        <w:ind w:left="57"/>
        <w:jc w:val="center"/>
        <w:outlineLvl w:val="1"/>
        <w:rPr>
          <w:b w:val="0"/>
          <w:bCs w:val="0"/>
          <w:spacing w:val="22"/>
          <w:sz w:val="28"/>
          <w:szCs w:val="28"/>
          <w:lang w:val="uk-UA"/>
        </w:rPr>
      </w:pPr>
      <w:r>
        <w:rPr>
          <w:spacing w:val="22"/>
          <w:sz w:val="28"/>
          <w:szCs w:val="28"/>
          <w:lang w:val="uk-UA"/>
        </w:rPr>
        <w:t>ВОСЬМЕ СКЛИКАННЯ</w:t>
      </w:r>
    </w:p>
    <w:p w:rsidR="00722D7D" w:rsidRDefault="00722D7D" w:rsidP="00722D7D">
      <w:pPr>
        <w:keepNext/>
        <w:tabs>
          <w:tab w:val="left" w:pos="1276"/>
        </w:tabs>
        <w:ind w:left="57"/>
        <w:jc w:val="center"/>
        <w:outlineLvl w:val="1"/>
        <w:rPr>
          <w:b w:val="0"/>
          <w:bCs w:val="0"/>
          <w:spacing w:val="22"/>
          <w:sz w:val="28"/>
          <w:szCs w:val="28"/>
          <w:lang w:val="uk-UA"/>
        </w:rPr>
      </w:pPr>
      <w:r>
        <w:rPr>
          <w:spacing w:val="22"/>
          <w:sz w:val="28"/>
          <w:szCs w:val="28"/>
          <w:lang w:val="uk-UA"/>
        </w:rPr>
        <w:t>СОРОК СЬОМА СЕСІЯ</w:t>
      </w:r>
    </w:p>
    <w:p w:rsidR="00722D7D" w:rsidRDefault="00722D7D" w:rsidP="00722D7D">
      <w:pPr>
        <w:keepNext/>
        <w:tabs>
          <w:tab w:val="left" w:pos="1276"/>
        </w:tabs>
        <w:ind w:left="57"/>
        <w:jc w:val="center"/>
        <w:outlineLvl w:val="1"/>
        <w:rPr>
          <w:b w:val="0"/>
          <w:bCs w:val="0"/>
          <w:spacing w:val="22"/>
          <w:sz w:val="32"/>
          <w:szCs w:val="32"/>
          <w:lang w:val="uk-UA"/>
        </w:rPr>
      </w:pPr>
      <w:r>
        <w:rPr>
          <w:spacing w:val="22"/>
          <w:sz w:val="28"/>
          <w:szCs w:val="28"/>
          <w:lang w:val="uk-UA"/>
        </w:rPr>
        <w:t>ПЕРШЕ ПЛЕНАРНЕ ЗАСІДАННЯ</w:t>
      </w:r>
    </w:p>
    <w:p w:rsidR="00722D7D" w:rsidRDefault="00722D7D" w:rsidP="00722D7D">
      <w:pPr>
        <w:widowControl/>
        <w:tabs>
          <w:tab w:val="left" w:pos="1276"/>
        </w:tabs>
        <w:jc w:val="center"/>
        <w:rPr>
          <w:b w:val="0"/>
          <w:bCs w:val="0"/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РІШЕННЯ</w:t>
      </w:r>
    </w:p>
    <w:p w:rsidR="00722D7D" w:rsidRDefault="00722D7D" w:rsidP="00722D7D">
      <w:pPr>
        <w:widowControl/>
        <w:tabs>
          <w:tab w:val="left" w:pos="1276"/>
        </w:tabs>
        <w:jc w:val="center"/>
        <w:rPr>
          <w:b w:val="0"/>
          <w:sz w:val="32"/>
          <w:szCs w:val="32"/>
          <w:lang w:val="uk-UA"/>
        </w:rPr>
      </w:pPr>
    </w:p>
    <w:p w:rsidR="00722D7D" w:rsidRPr="00EA4884" w:rsidRDefault="00722D7D" w:rsidP="00722D7D">
      <w:pPr>
        <w:widowControl/>
        <w:ind w:left="-142" w:firstLine="142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</w:t>
      </w:r>
      <w:r w:rsidR="00EA4884">
        <w:rPr>
          <w:b w:val="0"/>
          <w:sz w:val="28"/>
          <w:szCs w:val="28"/>
          <w:lang w:val="uk-UA"/>
        </w:rPr>
        <w:t>___________</w:t>
      </w:r>
      <w:r>
        <w:rPr>
          <w:b w:val="0"/>
          <w:sz w:val="28"/>
          <w:szCs w:val="28"/>
          <w:lang w:val="uk-UA"/>
        </w:rPr>
        <w:t xml:space="preserve">                                    м.  Глухів                                  № </w:t>
      </w:r>
      <w:r w:rsidR="00EA4884">
        <w:rPr>
          <w:b w:val="0"/>
          <w:sz w:val="28"/>
          <w:szCs w:val="28"/>
          <w:lang w:val="uk-UA"/>
        </w:rPr>
        <w:t>_____</w:t>
      </w:r>
    </w:p>
    <w:p w:rsidR="00722D7D" w:rsidRDefault="00722D7D" w:rsidP="00722D7D">
      <w:pPr>
        <w:widowControl/>
        <w:ind w:left="45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722D7D" w:rsidRDefault="00722D7D" w:rsidP="00722D7D">
      <w:pPr>
        <w:widowControl/>
        <w:jc w:val="both"/>
        <w:rPr>
          <w:b w:val="0"/>
          <w:color w:val="000000"/>
          <w:sz w:val="28"/>
          <w:szCs w:val="28"/>
          <w:lang w:val="uk-UA"/>
        </w:rPr>
      </w:pPr>
    </w:p>
    <w:p w:rsidR="00722D7D" w:rsidRDefault="00722D7D" w:rsidP="00722D7D">
      <w:pPr>
        <w:pStyle w:val="2"/>
        <w:ind w:right="32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 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</w:t>
      </w:r>
    </w:p>
    <w:p w:rsidR="00722D7D" w:rsidRDefault="00722D7D" w:rsidP="00722D7D">
      <w:pPr>
        <w:pStyle w:val="a3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722D7D" w:rsidRDefault="00722D7D" w:rsidP="00722D7D">
      <w:pPr>
        <w:pStyle w:val="2"/>
        <w:ind w:right="-1" w:firstLine="36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Розглянувши подання першого заступника міського голови з питань діяльності виконавчих органів міської ради Ткаченка О. О.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 про </w:t>
      </w:r>
      <w:r>
        <w:rPr>
          <w:rFonts w:ascii="Times New Roman" w:hAnsi="Times New Roman" w:cs="Times New Roman"/>
          <w:color w:val="000000"/>
          <w:sz w:val="28"/>
        </w:rPr>
        <w:t xml:space="preserve">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роки, </w:t>
      </w:r>
      <w:r w:rsidR="00746E1C">
        <w:rPr>
          <w:rFonts w:ascii="Times New Roman" w:hAnsi="Times New Roman" w:cs="Times New Roman"/>
          <w:color w:val="000000"/>
          <w:sz w:val="28"/>
        </w:rPr>
        <w:t>у зв’язку із необхідністю виготовлення проектно-кошторисної документації та проведення її експертизи по створенню (нове будівництво) місцевої автоматизованої системи централізованого оповіщення на території Глухівської міської територіальної громади у 2025 році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керуючись  пунктом 22 частини першої статті 26 та статтею 59 Закону України «Про місцеве самоврядування в  Україні»,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міська рада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ВИРІШИЛА:</w:t>
      </w:r>
    </w:p>
    <w:p w:rsidR="00722D7D" w:rsidRDefault="00722D7D" w:rsidP="00722D7D">
      <w:pPr>
        <w:pStyle w:val="2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 Внести зміни  до міської цільової Програми захисту населення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і територій Глухівської міської ради від надзвичайних ситуацій техногенного та природного характеру на 2022 – 2025 роки, затвердженої рішенням Глухівської міської ради від 27.08.2021 № 305 (зі змінами) (далі – Програма), а саме: </w:t>
      </w:r>
    </w:p>
    <w:p w:rsidR="009106E2" w:rsidRDefault="009106E2" w:rsidP="009106E2">
      <w:pPr>
        <w:pStyle w:val="2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1) викласти «Паспорт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Програми» в новій редакції (додається);  </w:t>
      </w:r>
    </w:p>
    <w:p w:rsidR="009106E2" w:rsidRDefault="009106E2" w:rsidP="009106E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викласти абзаци 2,3 розділу 3 «Обґрунтування шляхів і засобів розв’язання проблем, обсягів і джерел фінансування. Строки виконання Програми» в новій редакції (додається);  </w:t>
      </w:r>
    </w:p>
    <w:p w:rsidR="009106E2" w:rsidRDefault="009106E2" w:rsidP="009106E2">
      <w:pPr>
        <w:ind w:firstLine="567"/>
        <w:jc w:val="both"/>
        <w:rPr>
          <w:b w:val="0"/>
          <w:bCs w:val="0"/>
          <w:iCs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 xml:space="preserve">3) викласти Додаток 1 «Ресурсне  </w:t>
      </w:r>
      <w:r>
        <w:rPr>
          <w:b w:val="0"/>
          <w:sz w:val="28"/>
          <w:szCs w:val="28"/>
          <w:lang w:val="uk-UA"/>
        </w:rPr>
        <w:t>забезпечення міської цільової Програми захисту населення</w:t>
      </w:r>
      <w:r>
        <w:rPr>
          <w:b w:val="0"/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техногенного та природного характеру на 2022-2025 роки» </w:t>
      </w:r>
      <w:r>
        <w:rPr>
          <w:b w:val="0"/>
          <w:color w:val="000000"/>
          <w:sz w:val="28"/>
          <w:szCs w:val="28"/>
          <w:lang w:val="uk-UA"/>
        </w:rPr>
        <w:t xml:space="preserve">до Програми </w:t>
      </w:r>
      <w:r>
        <w:rPr>
          <w:b w:val="0"/>
          <w:iCs/>
          <w:sz w:val="28"/>
          <w:szCs w:val="28"/>
          <w:lang w:val="uk-UA"/>
        </w:rPr>
        <w:t>в новій редакції (додається);</w:t>
      </w:r>
    </w:p>
    <w:p w:rsidR="009106E2" w:rsidRDefault="009106E2" w:rsidP="009106E2">
      <w:pPr>
        <w:ind w:firstLine="567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iCs/>
          <w:sz w:val="28"/>
          <w:szCs w:val="28"/>
          <w:lang w:val="uk-UA"/>
        </w:rPr>
        <w:t xml:space="preserve">4) викласти розділи 2, 3 Додатку 2 </w:t>
      </w:r>
      <w:r>
        <w:rPr>
          <w:b w:val="0"/>
          <w:color w:val="000000"/>
          <w:sz w:val="28"/>
          <w:szCs w:val="28"/>
          <w:lang w:val="uk-UA"/>
        </w:rPr>
        <w:t xml:space="preserve">«Ресурсне забезпечення Програми» до Програми в новій редакції (додається); </w:t>
      </w:r>
    </w:p>
    <w:p w:rsidR="009106E2" w:rsidRDefault="009106E2" w:rsidP="009106E2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5) викласти напрямки 2, 3 Додатку 3 «Напрямки діяльності та заходи Програми» до Програми в новій редакції (додається).</w:t>
      </w:r>
    </w:p>
    <w:p w:rsidR="009106E2" w:rsidRPr="009106E2" w:rsidRDefault="009106E2" w:rsidP="009106E2">
      <w:pPr>
        <w:rPr>
          <w:lang w:val="uk-UA"/>
        </w:rPr>
      </w:pPr>
    </w:p>
    <w:p w:rsidR="00722D7D" w:rsidRPr="000A3370" w:rsidRDefault="009106E2" w:rsidP="000A3370">
      <w:pPr>
        <w:ind w:firstLine="567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snapToGrid w:val="0"/>
          <w:sz w:val="28"/>
          <w:szCs w:val="28"/>
          <w:lang w:val="uk-UA"/>
        </w:rPr>
        <w:lastRenderedPageBreak/>
        <w:t xml:space="preserve"> </w:t>
      </w:r>
      <w:r w:rsidR="00722D7D">
        <w:rPr>
          <w:b w:val="0"/>
          <w:sz w:val="28"/>
          <w:szCs w:val="28"/>
          <w:lang w:val="uk-UA"/>
        </w:rPr>
        <w:t xml:space="preserve"> </w:t>
      </w:r>
      <w:r w:rsidR="00722D7D" w:rsidRPr="000A3370">
        <w:rPr>
          <w:b w:val="0"/>
          <w:bCs w:val="0"/>
          <w:snapToGrid w:val="0"/>
          <w:sz w:val="28"/>
          <w:szCs w:val="28"/>
          <w:lang w:val="uk-UA"/>
        </w:rPr>
        <w:t xml:space="preserve">2. Організацію виконання цього рішення покласти на відділ з питань інформаційної та правоохоронної діяльності апарату міської ради та її виконавчого комітету (начальник – Дєдіщева І.М.), а контроль - на першого заступника міського голови з питань діяльності виконавчих органів міської ради  Ткаченка О.О. та </w:t>
      </w:r>
      <w:r w:rsidR="00722D7D" w:rsidRPr="000A3370">
        <w:rPr>
          <w:b w:val="0"/>
          <w:bCs w:val="0"/>
          <w:sz w:val="28"/>
          <w:szCs w:val="28"/>
          <w:lang w:val="uk-UA"/>
        </w:rPr>
        <w:t>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Г.Я.).</w:t>
      </w:r>
    </w:p>
    <w:p w:rsidR="00722D7D" w:rsidRDefault="00722D7D" w:rsidP="00722D7D">
      <w:pPr>
        <w:pStyle w:val="a3"/>
        <w:ind w:firstLine="3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2D7D" w:rsidRDefault="00722D7D" w:rsidP="00722D7D">
      <w:pPr>
        <w:pStyle w:val="a3"/>
        <w:ind w:firstLine="36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2D7D" w:rsidRDefault="00722D7D" w:rsidP="003C41E8">
      <w:pPr>
        <w:pStyle w:val="a3"/>
        <w:tabs>
          <w:tab w:val="left" w:pos="6804"/>
        </w:tabs>
        <w:jc w:val="both"/>
        <w:rPr>
          <w:b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                                                        </w:t>
      </w:r>
      <w:r w:rsidR="003C41E8"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b/>
          <w:sz w:val="28"/>
          <w:szCs w:val="28"/>
          <w:lang w:val="uk-UA"/>
        </w:rPr>
        <w:t>Надія ВАЙЛО</w:t>
      </w:r>
    </w:p>
    <w:p w:rsidR="00722D7D" w:rsidRDefault="00722D7D" w:rsidP="00722D7D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E3379E" w:rsidRDefault="00E3379E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/>
    <w:p w:rsidR="00BB5F60" w:rsidRDefault="00BB5F60" w:rsidP="00BB5F60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Додаток 1 </w:t>
      </w:r>
    </w:p>
    <w:p w:rsidR="00BB5F60" w:rsidRDefault="00BB5F60" w:rsidP="00BB5F60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до рішення </w:t>
      </w:r>
      <w:r w:rsidR="000543E0">
        <w:rPr>
          <w:rFonts w:ascii="Times New Roman" w:hAnsi="Times New Roman" w:cs="Times New Roman"/>
          <w:color w:val="auto"/>
          <w:sz w:val="28"/>
          <w:szCs w:val="28"/>
        </w:rPr>
        <w:t>міської ради</w:t>
      </w:r>
    </w:p>
    <w:p w:rsidR="00BB5F60" w:rsidRPr="00EA4884" w:rsidRDefault="00EA4884" w:rsidP="00BB5F60">
      <w:pPr>
        <w:pStyle w:val="2"/>
        <w:ind w:left="5245"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___________</w:t>
      </w:r>
      <w:r w:rsidR="00BB5F60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auto"/>
          <w:sz w:val="28"/>
          <w:szCs w:val="28"/>
        </w:rPr>
        <w:t>_____</w:t>
      </w:r>
    </w:p>
    <w:p w:rsidR="00BB5F60" w:rsidRDefault="00BB5F60" w:rsidP="00BB5F60">
      <w:pPr>
        <w:jc w:val="right"/>
        <w:rPr>
          <w:b w:val="0"/>
          <w:sz w:val="28"/>
          <w:szCs w:val="28"/>
          <w:lang w:val="uk-UA"/>
        </w:rPr>
      </w:pPr>
    </w:p>
    <w:p w:rsidR="00BB5F60" w:rsidRDefault="00BB5F60" w:rsidP="00BB5F60">
      <w:pPr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ПАСПОРТ</w:t>
      </w:r>
    </w:p>
    <w:p w:rsidR="00BB5F60" w:rsidRDefault="00BB5F60" w:rsidP="00BB5F60">
      <w:pPr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міська цільова Програма </w:t>
      </w:r>
    </w:p>
    <w:p w:rsidR="00BB5F60" w:rsidRDefault="00BB5F60" w:rsidP="00BB5F6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захисту населення і територій Глухівської міської ради від надзвичайних ситуацій техногенного та природного характеру на 2022-2025 роки</w:t>
      </w:r>
    </w:p>
    <w:tbl>
      <w:tblPr>
        <w:tblpPr w:leftFromText="181" w:rightFromText="181" w:bottomFromText="160" w:vertAnchor="text" w:horzAnchor="margin" w:tblpY="537"/>
        <w:tblOverlap w:val="never"/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3612"/>
        <w:gridCol w:w="5452"/>
      </w:tblGrid>
      <w:tr w:rsidR="00BB5F60" w:rsidTr="00623ACF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60" w:rsidRDefault="00BB5F60" w:rsidP="00623ACF">
            <w:pPr>
              <w:spacing w:line="254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Виконавчий комітет міської ради</w:t>
            </w:r>
          </w:p>
          <w:p w:rsidR="00BB5F60" w:rsidRDefault="00BB5F60" w:rsidP="00623ACF">
            <w:pPr>
              <w:spacing w:line="254" w:lineRule="auto"/>
              <w:rPr>
                <w:b w:val="0"/>
                <w:szCs w:val="28"/>
                <w:lang w:val="uk-UA"/>
              </w:rPr>
            </w:pPr>
          </w:p>
        </w:tc>
      </w:tr>
      <w:tr w:rsidR="00BB5F60" w:rsidRPr="002549D6" w:rsidTr="00623ACF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2.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both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>Розпорядження міського голови від 13.08.2021 №177-ОД «Про розробку проєкту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2022-2025 роки».</w:t>
            </w:r>
          </w:p>
          <w:p w:rsidR="00BB5F60" w:rsidRDefault="00BB5F60" w:rsidP="00623ACF">
            <w:pPr>
              <w:spacing w:line="254" w:lineRule="auto"/>
              <w:jc w:val="both"/>
              <w:rPr>
                <w:b w:val="0"/>
                <w:color w:val="FF0000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 xml:space="preserve">Рішення виконавчого комітету від </w:t>
            </w:r>
            <w:r>
              <w:rPr>
                <w:b w:val="0"/>
                <w:lang w:val="uk-UA"/>
              </w:rPr>
              <w:t>19.08.2021 № 245 «Про проєкт міської цільової Програми захисту населення і територій Глухівської міської ради від надзвичайних ситуацій техногенного та природного характеру на 2022-2025 роки»</w:t>
            </w:r>
          </w:p>
        </w:tc>
      </w:tr>
      <w:tr w:rsidR="00BB5F60" w:rsidRPr="002549D6" w:rsidTr="00623ACF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3.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Розробник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BB5F60" w:rsidTr="00623ACF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4.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-</w:t>
            </w:r>
          </w:p>
        </w:tc>
      </w:tr>
      <w:tr w:rsidR="00BB5F60" w:rsidRPr="002549D6" w:rsidTr="00623ACF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5.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BB5F60" w:rsidRPr="002549D6" w:rsidTr="00623ACF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6.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Учасники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комітету, управління житлово-комунального господарства та містобудування міської ради, фізичні особи-підприємці – утримувачі міських місць масового відпочинку населення на воді відповідно до укладених угод, КНП СОР «Обласна спеціалізована лікарня у м. Глухів»</w:t>
            </w:r>
          </w:p>
        </w:tc>
      </w:tr>
      <w:tr w:rsidR="00BB5F60" w:rsidTr="00623ACF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7.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2022 - 2025 роки</w:t>
            </w:r>
          </w:p>
        </w:tc>
      </w:tr>
      <w:tr w:rsidR="00BB5F60" w:rsidTr="00623ACF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8.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60" w:rsidRDefault="00BB5F60" w:rsidP="00623ACF">
            <w:pPr>
              <w:spacing w:line="254" w:lineRule="auto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Бюджет Глухівської міської територіальної громади</w:t>
            </w:r>
          </w:p>
          <w:p w:rsidR="00BB5F60" w:rsidRDefault="00BB5F60" w:rsidP="00623ACF">
            <w:pPr>
              <w:spacing w:line="254" w:lineRule="auto"/>
              <w:rPr>
                <w:b w:val="0"/>
                <w:szCs w:val="28"/>
                <w:lang w:val="uk-UA"/>
              </w:rPr>
            </w:pPr>
          </w:p>
        </w:tc>
      </w:tr>
      <w:tr w:rsidR="00BB5F60" w:rsidTr="00623ACF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9.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both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>Загальний обсяг фінансових ресурсів, необхідних для</w:t>
            </w:r>
          </w:p>
          <w:p w:rsidR="00BB5F60" w:rsidRDefault="00BB5F60" w:rsidP="00623ACF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 xml:space="preserve">реалізації Програми, </w:t>
            </w:r>
          </w:p>
          <w:p w:rsidR="00BB5F60" w:rsidRDefault="00BB5F60" w:rsidP="00623ACF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 xml:space="preserve">всього, </w:t>
            </w:r>
          </w:p>
          <w:p w:rsidR="00BB5F60" w:rsidRDefault="00BB5F60" w:rsidP="00623ACF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>у тому числі: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60" w:rsidRDefault="00BB5F60" w:rsidP="00623ACF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 xml:space="preserve">4335,0 тис. грн: </w:t>
            </w:r>
          </w:p>
          <w:p w:rsidR="00BB5F60" w:rsidRDefault="00BB5F60" w:rsidP="00623ACF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</w:p>
          <w:p w:rsidR="00BB5F60" w:rsidRDefault="00BB5F60" w:rsidP="00623ACF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2022 – 1125,0 тис. грн;</w:t>
            </w:r>
          </w:p>
          <w:p w:rsidR="00BB5F60" w:rsidRDefault="00BB5F60" w:rsidP="00623ACF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2023 – 940,0 тис. грн;</w:t>
            </w:r>
          </w:p>
          <w:p w:rsidR="00BB5F60" w:rsidRDefault="00BB5F60" w:rsidP="00623ACF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2024 – 925,0 тис. грн;</w:t>
            </w:r>
          </w:p>
          <w:p w:rsidR="00BB5F60" w:rsidRDefault="00BB5F60" w:rsidP="00623ACF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lang w:val="uk-UA"/>
              </w:rPr>
              <w:t>2025 – 1345,0 тис. грн.</w:t>
            </w:r>
          </w:p>
        </w:tc>
      </w:tr>
      <w:tr w:rsidR="00BB5F60" w:rsidTr="00623ACF">
        <w:trPr>
          <w:cantSplit/>
          <w:trHeight w:val="36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9.1.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both"/>
              <w:rPr>
                <w:b w:val="0"/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>Бюджет Глухівської міської територіальної громади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>
              <w:rPr>
                <w:b w:val="0"/>
                <w:color w:val="000000" w:themeColor="text1"/>
                <w:szCs w:val="28"/>
                <w:lang w:val="uk-UA"/>
              </w:rPr>
              <w:t xml:space="preserve">4335,0 тис. грн </w:t>
            </w:r>
          </w:p>
        </w:tc>
      </w:tr>
    </w:tbl>
    <w:p w:rsidR="00BB5F60" w:rsidRDefault="00BB5F60" w:rsidP="00BB5F60">
      <w:pPr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(далі – Програма)</w:t>
      </w:r>
      <w:r>
        <w:rPr>
          <w:sz w:val="28"/>
          <w:szCs w:val="28"/>
          <w:lang w:val="uk-UA"/>
        </w:rPr>
        <w:br/>
      </w: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0543E0" w:rsidP="000543E0">
      <w:pPr>
        <w:tabs>
          <w:tab w:val="left" w:pos="6804"/>
        </w:tabs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>М</w:t>
      </w:r>
      <w:r w:rsidR="00BB5F60">
        <w:rPr>
          <w:bCs w:val="0"/>
          <w:sz w:val="28"/>
          <w:szCs w:val="28"/>
          <w:lang w:val="uk-UA"/>
        </w:rPr>
        <w:t>іськ</w:t>
      </w:r>
      <w:r>
        <w:rPr>
          <w:bCs w:val="0"/>
          <w:sz w:val="28"/>
          <w:szCs w:val="28"/>
          <w:lang w:val="uk-UA"/>
        </w:rPr>
        <w:t>ий голова</w:t>
      </w:r>
      <w:r w:rsidR="00BB5F60">
        <w:rPr>
          <w:bCs w:val="0"/>
          <w:sz w:val="28"/>
          <w:szCs w:val="28"/>
          <w:lang w:val="uk-UA"/>
        </w:rPr>
        <w:t xml:space="preserve">                                                               </w:t>
      </w:r>
      <w:r>
        <w:rPr>
          <w:bCs w:val="0"/>
          <w:sz w:val="28"/>
          <w:szCs w:val="28"/>
          <w:lang w:val="uk-UA"/>
        </w:rPr>
        <w:t xml:space="preserve">    </w:t>
      </w:r>
      <w:r w:rsidR="00BB5F60">
        <w:rPr>
          <w:bCs w:val="0"/>
          <w:sz w:val="28"/>
          <w:szCs w:val="28"/>
          <w:lang w:val="uk-UA"/>
        </w:rPr>
        <w:t xml:space="preserve"> </w:t>
      </w:r>
      <w:r>
        <w:rPr>
          <w:bCs w:val="0"/>
          <w:sz w:val="28"/>
          <w:szCs w:val="28"/>
          <w:lang w:val="uk-UA"/>
        </w:rPr>
        <w:t>Надія ВАЙЛО</w:t>
      </w:r>
    </w:p>
    <w:p w:rsidR="00BB5F60" w:rsidRDefault="00BB5F60" w:rsidP="00BB5F60">
      <w:pPr>
        <w:pStyle w:val="5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B5F60" w:rsidRPr="00BB5F60" w:rsidRDefault="00BB5F60" w:rsidP="00BB5F60">
      <w:pPr>
        <w:pStyle w:val="5"/>
        <w:spacing w:before="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</w:t>
      </w:r>
      <w:r w:rsidRPr="00BB5F60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Додаток 2 </w:t>
      </w:r>
    </w:p>
    <w:p w:rsidR="00BB5F60" w:rsidRDefault="00BB5F60" w:rsidP="00BB5F60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до рішення </w:t>
      </w:r>
      <w:r w:rsidR="000543E0">
        <w:rPr>
          <w:rFonts w:ascii="Times New Roman" w:hAnsi="Times New Roman" w:cs="Times New Roman"/>
          <w:color w:val="auto"/>
          <w:sz w:val="28"/>
          <w:szCs w:val="28"/>
        </w:rPr>
        <w:t>міської ради</w:t>
      </w:r>
    </w:p>
    <w:p w:rsidR="00BB5F60" w:rsidRPr="00EA4884" w:rsidRDefault="00BB5F60" w:rsidP="00BB5F60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</w:t>
      </w:r>
      <w:r w:rsidR="00EA4884">
        <w:rPr>
          <w:rFonts w:ascii="Times New Roman" w:hAnsi="Times New Roman" w:cs="Times New Roman"/>
          <w:color w:val="auto"/>
          <w:sz w:val="28"/>
          <w:szCs w:val="28"/>
        </w:rPr>
        <w:t>___________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="00EA4884">
        <w:rPr>
          <w:rFonts w:ascii="Times New Roman" w:hAnsi="Times New Roman" w:cs="Times New Roman"/>
          <w:color w:val="auto"/>
          <w:sz w:val="28"/>
          <w:szCs w:val="28"/>
        </w:rPr>
        <w:t>____</w:t>
      </w:r>
    </w:p>
    <w:p w:rsidR="00BB5F60" w:rsidRDefault="00BB5F60" w:rsidP="00BB5F60">
      <w:pPr>
        <w:ind w:firstLine="680"/>
        <w:jc w:val="right"/>
        <w:rPr>
          <w:b w:val="0"/>
          <w:sz w:val="28"/>
          <w:szCs w:val="28"/>
          <w:lang w:val="uk-UA"/>
        </w:rPr>
      </w:pPr>
    </w:p>
    <w:p w:rsidR="00BB5F60" w:rsidRDefault="00BB5F60" w:rsidP="00BB5F60">
      <w:pPr>
        <w:ind w:firstLine="680"/>
        <w:jc w:val="both"/>
        <w:rPr>
          <w:b w:val="0"/>
          <w:sz w:val="28"/>
          <w:szCs w:val="28"/>
          <w:lang w:val="uk-UA"/>
        </w:rPr>
      </w:pPr>
    </w:p>
    <w:p w:rsidR="00BB5F60" w:rsidRDefault="00BB5F60" w:rsidP="00BB5F60">
      <w:pPr>
        <w:ind w:firstLine="680"/>
        <w:jc w:val="both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Обґрунтування шляхів і засобів розв'язання проблем, обсягів і джерел фінансування. Строки виконання Програми</w:t>
      </w:r>
    </w:p>
    <w:p w:rsidR="00BB5F60" w:rsidRDefault="00BB5F60" w:rsidP="00BB5F60">
      <w:pPr>
        <w:ind w:firstLine="680"/>
        <w:jc w:val="both"/>
        <w:rPr>
          <w:sz w:val="28"/>
          <w:szCs w:val="28"/>
          <w:lang w:val="uk-UA"/>
        </w:rPr>
      </w:pPr>
    </w:p>
    <w:p w:rsidR="00BB5F60" w:rsidRDefault="00BB5F60" w:rsidP="00BB5F60">
      <w:pPr>
        <w:pStyle w:val="a4"/>
        <w:ind w:firstLine="68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Орієнтовний обсяг фінансування Програми становить - 4335,0 тис. гривень, з них за рахунок коштів бюджету Глухівської міської територіальної громади - 4335</w:t>
      </w:r>
      <w:r>
        <w:rPr>
          <w:sz w:val="28"/>
          <w:szCs w:val="28"/>
        </w:rPr>
        <w:t xml:space="preserve">,0 </w:t>
      </w:r>
      <w:r>
        <w:rPr>
          <w:bCs/>
          <w:sz w:val="28"/>
          <w:szCs w:val="28"/>
        </w:rPr>
        <w:t>тис. гривень.</w:t>
      </w:r>
    </w:p>
    <w:p w:rsidR="00BB5F60" w:rsidRDefault="00BB5F60" w:rsidP="00BB5F60">
      <w:pPr>
        <w:pStyle w:val="a6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Загальні розрахунки необхідних прогнозних обсягів фінансування завдань і заходів Програми на 2022-2025 роки з бюджету Глухівської міської територіальної громади з розподілом за роками становлять:</w:t>
      </w:r>
    </w:p>
    <w:p w:rsidR="00BB5F60" w:rsidRDefault="00BB5F60" w:rsidP="00BB5F60">
      <w:pPr>
        <w:pStyle w:val="a6"/>
        <w:spacing w:after="0"/>
        <w:ind w:left="0" w:firstLine="680"/>
        <w:jc w:val="both"/>
        <w:rPr>
          <w:bCs/>
          <w:sz w:val="28"/>
          <w:szCs w:val="28"/>
          <w:lang w:val="uk-UA"/>
        </w:rPr>
      </w:pPr>
    </w:p>
    <w:p w:rsidR="00BB5F60" w:rsidRDefault="00BB5F60" w:rsidP="00BB5F60">
      <w:pPr>
        <w:pStyle w:val="a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2022 – 1125,0 тис. грн;</w:t>
      </w:r>
    </w:p>
    <w:p w:rsidR="00BB5F60" w:rsidRDefault="00BB5F60" w:rsidP="00BB5F60">
      <w:pPr>
        <w:pStyle w:val="a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2023 – 940,0 тис. грн;</w:t>
      </w:r>
    </w:p>
    <w:p w:rsidR="00BB5F60" w:rsidRDefault="00BB5F60" w:rsidP="00BB5F60">
      <w:pPr>
        <w:pStyle w:val="a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2024 – 925,0 тис. грн;</w:t>
      </w:r>
    </w:p>
    <w:p w:rsidR="00BB5F60" w:rsidRDefault="00BB5F60" w:rsidP="00BB5F60">
      <w:pPr>
        <w:pStyle w:val="a6"/>
        <w:spacing w:after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2025 – 1345,0 тис. грн.</w:t>
      </w:r>
    </w:p>
    <w:p w:rsidR="00BB5F60" w:rsidRDefault="00BB5F60" w:rsidP="00BB5F60">
      <w:pPr>
        <w:pStyle w:val="a6"/>
        <w:spacing w:after="0"/>
        <w:jc w:val="both"/>
        <w:rPr>
          <w:bCs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0543E0" w:rsidP="0088435B">
      <w:pPr>
        <w:tabs>
          <w:tab w:val="left" w:pos="6804"/>
        </w:tabs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>М</w:t>
      </w:r>
      <w:r w:rsidR="00BB5F60">
        <w:rPr>
          <w:bCs w:val="0"/>
          <w:sz w:val="28"/>
          <w:szCs w:val="28"/>
          <w:lang w:val="uk-UA"/>
        </w:rPr>
        <w:t>іськ</w:t>
      </w:r>
      <w:r>
        <w:rPr>
          <w:bCs w:val="0"/>
          <w:sz w:val="28"/>
          <w:szCs w:val="28"/>
          <w:lang w:val="uk-UA"/>
        </w:rPr>
        <w:t>ий голова</w:t>
      </w:r>
      <w:r w:rsidR="00BB5F60">
        <w:rPr>
          <w:bCs w:val="0"/>
          <w:sz w:val="28"/>
          <w:szCs w:val="28"/>
          <w:lang w:val="uk-UA"/>
        </w:rPr>
        <w:t xml:space="preserve">                                                                  </w:t>
      </w:r>
      <w:r w:rsidR="0088435B">
        <w:rPr>
          <w:bCs w:val="0"/>
          <w:sz w:val="28"/>
          <w:szCs w:val="28"/>
          <w:lang w:val="uk-UA"/>
        </w:rPr>
        <w:t xml:space="preserve">  Надія ВАЙЛО</w:t>
      </w:r>
    </w:p>
    <w:p w:rsidR="00BB5F60" w:rsidRDefault="00BB5F60" w:rsidP="00BB5F60">
      <w:pPr>
        <w:pStyle w:val="a6"/>
        <w:spacing w:after="0"/>
        <w:ind w:left="-250"/>
        <w:jc w:val="both"/>
        <w:rPr>
          <w:bCs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a6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BB5F60" w:rsidRDefault="00BB5F60" w:rsidP="00BB5F60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Додаток 3</w:t>
      </w:r>
    </w:p>
    <w:p w:rsidR="00BB5F60" w:rsidRDefault="00BB5F60" w:rsidP="00BB5F60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до рішення </w:t>
      </w:r>
      <w:r w:rsidR="0088435B">
        <w:rPr>
          <w:rFonts w:ascii="Times New Roman" w:hAnsi="Times New Roman" w:cs="Times New Roman"/>
          <w:color w:val="auto"/>
          <w:sz w:val="28"/>
          <w:szCs w:val="28"/>
        </w:rPr>
        <w:t>міської ради</w:t>
      </w:r>
    </w:p>
    <w:p w:rsidR="00BB5F60" w:rsidRPr="00EA4884" w:rsidRDefault="00EA4884" w:rsidP="00BB5F60">
      <w:pPr>
        <w:pStyle w:val="2"/>
        <w:ind w:left="5245" w:right="32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____________</w:t>
      </w:r>
      <w:r w:rsidR="00BB5F60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auto"/>
          <w:sz w:val="28"/>
          <w:szCs w:val="28"/>
        </w:rPr>
        <w:t>_____</w:t>
      </w:r>
    </w:p>
    <w:p w:rsidR="00BB5F60" w:rsidRDefault="00BB5F60" w:rsidP="00BB5F60">
      <w:pPr>
        <w:ind w:left="5245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Додаток 1                                                                                   до Програми</w:t>
      </w:r>
    </w:p>
    <w:p w:rsidR="00BB5F60" w:rsidRDefault="00BB5F60" w:rsidP="00BB5F60">
      <w:pPr>
        <w:jc w:val="right"/>
        <w:rPr>
          <w:sz w:val="28"/>
          <w:szCs w:val="28"/>
          <w:lang w:val="uk-UA"/>
        </w:rPr>
      </w:pPr>
    </w:p>
    <w:p w:rsidR="00BB5F60" w:rsidRDefault="00BB5F60" w:rsidP="00BB5F60">
      <w:pPr>
        <w:ind w:firstLine="708"/>
        <w:jc w:val="both"/>
        <w:rPr>
          <w:sz w:val="28"/>
          <w:szCs w:val="28"/>
          <w:lang w:val="uk-UA"/>
        </w:rPr>
      </w:pPr>
    </w:p>
    <w:p w:rsidR="00BB5F60" w:rsidRDefault="00BB5F60" w:rsidP="00BB5F60">
      <w:pPr>
        <w:ind w:firstLine="708"/>
        <w:jc w:val="center"/>
        <w:rPr>
          <w:b w:val="0"/>
          <w:bCs w:val="0"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Ресурсне забезпечення міської цільової Програми захисту населення</w:t>
      </w:r>
      <w:r>
        <w:rPr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техногенного та природного характеру на 2022-2025 роки</w:t>
      </w:r>
    </w:p>
    <w:p w:rsidR="00BB5F60" w:rsidRDefault="00BB5F60" w:rsidP="00BB5F60">
      <w:pPr>
        <w:ind w:firstLine="708"/>
        <w:jc w:val="both"/>
        <w:rPr>
          <w:b w:val="0"/>
          <w:bCs w:val="0"/>
          <w:iCs/>
          <w:sz w:val="28"/>
          <w:szCs w:val="28"/>
          <w:lang w:val="uk-UA"/>
        </w:rPr>
      </w:pPr>
    </w:p>
    <w:p w:rsidR="00BB5F60" w:rsidRDefault="00BB5F60" w:rsidP="00BB5F60">
      <w:pPr>
        <w:ind w:firstLine="708"/>
        <w:jc w:val="right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(тис. грн)</w: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1118"/>
        <w:gridCol w:w="1043"/>
        <w:gridCol w:w="989"/>
        <w:gridCol w:w="986"/>
        <w:gridCol w:w="2022"/>
      </w:tblGrid>
      <w:tr w:rsidR="00BB5F60" w:rsidTr="00623ACF">
        <w:trPr>
          <w:cantSplit/>
        </w:trPr>
        <w:tc>
          <w:tcPr>
            <w:tcW w:w="3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60" w:rsidRDefault="00BB5F60" w:rsidP="00623ACF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 xml:space="preserve">Обсяг коштів, які пропонується </w:t>
            </w:r>
          </w:p>
          <w:p w:rsidR="00BB5F60" w:rsidRDefault="00BB5F60" w:rsidP="00623ACF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залучити на виконання програми</w:t>
            </w:r>
          </w:p>
        </w:tc>
        <w:tc>
          <w:tcPr>
            <w:tcW w:w="4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60" w:rsidRDefault="00BB5F60" w:rsidP="00623ACF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  <w:p w:rsidR="00BB5F60" w:rsidRDefault="00BB5F60" w:rsidP="00623ACF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Виконання Програми по роках</w:t>
            </w:r>
          </w:p>
          <w:p w:rsidR="00BB5F60" w:rsidRDefault="00BB5F60" w:rsidP="00623ACF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60" w:rsidRDefault="00BB5F60" w:rsidP="00623ACF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  <w:p w:rsidR="00BB5F60" w:rsidRDefault="00BB5F60" w:rsidP="00623ACF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Усього витрат на виконання Програми</w:t>
            </w:r>
          </w:p>
          <w:p w:rsidR="00BB5F60" w:rsidRDefault="00BB5F60" w:rsidP="00623ACF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BB5F60" w:rsidTr="00623AC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60" w:rsidRDefault="00BB5F60" w:rsidP="00623ACF">
            <w:pPr>
              <w:widowControl/>
              <w:autoSpaceDE/>
              <w:autoSpaceDN/>
              <w:adjustRightInd/>
              <w:spacing w:line="256" w:lineRule="auto"/>
              <w:rPr>
                <w:b w:val="0"/>
                <w:iCs/>
                <w:sz w:val="28"/>
                <w:szCs w:val="28"/>
                <w:lang w:val="uk-U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F60" w:rsidRDefault="00BB5F60" w:rsidP="00623ACF">
            <w:pPr>
              <w:widowControl/>
              <w:autoSpaceDE/>
              <w:autoSpaceDN/>
              <w:adjustRightInd/>
              <w:spacing w:line="256" w:lineRule="auto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BB5F60" w:rsidTr="00623ACF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Обсяг ресурсів, усього:</w:t>
            </w:r>
          </w:p>
          <w:p w:rsidR="00BB5F60" w:rsidRDefault="00BB5F60" w:rsidP="00623ACF">
            <w:pPr>
              <w:spacing w:line="254" w:lineRule="auto"/>
              <w:jc w:val="both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snapToGrid w:val="0"/>
                <w:sz w:val="28"/>
                <w:szCs w:val="28"/>
                <w:lang w:val="uk-UA"/>
              </w:rPr>
              <w:t>1125,0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925,0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1345,0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4335,0</w:t>
            </w:r>
          </w:p>
          <w:p w:rsidR="00BB5F60" w:rsidRDefault="00BB5F60" w:rsidP="00623ACF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BB5F60" w:rsidTr="00623ACF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 xml:space="preserve">Бюджет </w:t>
            </w:r>
            <w:r>
              <w:rPr>
                <w:sz w:val="28"/>
                <w:szCs w:val="28"/>
                <w:lang w:val="uk-UA"/>
              </w:rPr>
              <w:t>Глухівської міської територіальної громади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bCs w:val="0"/>
                <w:snapToGrid w:val="0"/>
                <w:sz w:val="28"/>
                <w:szCs w:val="28"/>
                <w:lang w:val="uk-UA"/>
              </w:rPr>
            </w:pPr>
            <w:r>
              <w:rPr>
                <w:b w:val="0"/>
                <w:snapToGrid w:val="0"/>
                <w:sz w:val="28"/>
                <w:szCs w:val="28"/>
                <w:lang w:val="uk-UA"/>
              </w:rPr>
              <w:t>1125,0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940,0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925,0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1345,0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F60" w:rsidRDefault="00BB5F60" w:rsidP="00623ACF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>
              <w:rPr>
                <w:b w:val="0"/>
                <w:iCs/>
                <w:sz w:val="28"/>
                <w:szCs w:val="28"/>
                <w:lang w:val="uk-UA"/>
              </w:rPr>
              <w:t>4335,0</w:t>
            </w:r>
          </w:p>
        </w:tc>
      </w:tr>
    </w:tbl>
    <w:p w:rsidR="00BB5F60" w:rsidRDefault="00BB5F60" w:rsidP="00BB5F60">
      <w:pPr>
        <w:jc w:val="center"/>
        <w:rPr>
          <w:b w:val="0"/>
          <w:sz w:val="16"/>
          <w:szCs w:val="16"/>
          <w:lang w:val="uk-UA"/>
        </w:rPr>
      </w:pPr>
    </w:p>
    <w:p w:rsidR="00BB5F60" w:rsidRDefault="00BB5F60" w:rsidP="00BB5F60">
      <w:pPr>
        <w:rPr>
          <w:b w:val="0"/>
          <w:sz w:val="16"/>
          <w:szCs w:val="16"/>
          <w:lang w:val="uk-UA"/>
        </w:rPr>
      </w:pPr>
    </w:p>
    <w:p w:rsidR="00BB5F60" w:rsidRDefault="00BB5F60" w:rsidP="00BB5F60">
      <w:pPr>
        <w:rPr>
          <w:b w:val="0"/>
          <w:sz w:val="16"/>
          <w:szCs w:val="16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 xml:space="preserve"> </w:t>
      </w:r>
      <w:r w:rsidR="0088435B">
        <w:rPr>
          <w:bCs w:val="0"/>
          <w:sz w:val="28"/>
          <w:szCs w:val="28"/>
          <w:lang w:val="uk-UA"/>
        </w:rPr>
        <w:t>М</w:t>
      </w:r>
      <w:r>
        <w:rPr>
          <w:bCs w:val="0"/>
          <w:sz w:val="28"/>
          <w:szCs w:val="28"/>
          <w:lang w:val="uk-UA"/>
        </w:rPr>
        <w:t>іськ</w:t>
      </w:r>
      <w:r w:rsidR="0088435B">
        <w:rPr>
          <w:bCs w:val="0"/>
          <w:sz w:val="28"/>
          <w:szCs w:val="28"/>
          <w:lang w:val="uk-UA"/>
        </w:rPr>
        <w:t>ий голова</w:t>
      </w:r>
      <w:r>
        <w:rPr>
          <w:bCs w:val="0"/>
          <w:sz w:val="28"/>
          <w:szCs w:val="28"/>
          <w:lang w:val="uk-UA"/>
        </w:rPr>
        <w:t xml:space="preserve">                                                                 </w:t>
      </w:r>
      <w:r w:rsidR="0088435B">
        <w:rPr>
          <w:bCs w:val="0"/>
          <w:sz w:val="28"/>
          <w:szCs w:val="28"/>
          <w:lang w:val="uk-UA"/>
        </w:rPr>
        <w:t>Надія ВАЙЛО</w:t>
      </w:r>
    </w:p>
    <w:p w:rsidR="006B777B" w:rsidRDefault="006B777B" w:rsidP="00BB5F60">
      <w:pPr>
        <w:rPr>
          <w:bCs w:val="0"/>
          <w:sz w:val="28"/>
          <w:szCs w:val="28"/>
          <w:lang w:val="uk-UA"/>
        </w:rPr>
      </w:pPr>
    </w:p>
    <w:p w:rsidR="006B777B" w:rsidRDefault="006B777B" w:rsidP="00BB5F60">
      <w:pPr>
        <w:rPr>
          <w:bCs w:val="0"/>
          <w:sz w:val="28"/>
          <w:szCs w:val="28"/>
          <w:lang w:val="uk-UA"/>
        </w:rPr>
      </w:pPr>
    </w:p>
    <w:p w:rsidR="006B777B" w:rsidRDefault="006B777B" w:rsidP="00BB5F60">
      <w:pPr>
        <w:rPr>
          <w:bCs w:val="0"/>
          <w:sz w:val="28"/>
          <w:szCs w:val="28"/>
          <w:lang w:val="uk-UA"/>
        </w:rPr>
      </w:pPr>
    </w:p>
    <w:p w:rsidR="006B777B" w:rsidRDefault="006B777B" w:rsidP="00BB5F60">
      <w:pPr>
        <w:rPr>
          <w:bCs w:val="0"/>
          <w:sz w:val="28"/>
          <w:szCs w:val="28"/>
          <w:lang w:val="uk-UA"/>
        </w:rPr>
      </w:pPr>
    </w:p>
    <w:p w:rsidR="006B777B" w:rsidRDefault="006B777B" w:rsidP="00BB5F60">
      <w:pPr>
        <w:rPr>
          <w:bCs w:val="0"/>
          <w:sz w:val="28"/>
          <w:szCs w:val="28"/>
          <w:lang w:val="uk-UA"/>
        </w:rPr>
      </w:pPr>
    </w:p>
    <w:p w:rsidR="006B777B" w:rsidRDefault="006B777B" w:rsidP="00BB5F60">
      <w:pPr>
        <w:rPr>
          <w:bCs w:val="0"/>
          <w:sz w:val="28"/>
          <w:szCs w:val="28"/>
          <w:lang w:val="uk-UA"/>
        </w:rPr>
      </w:pPr>
    </w:p>
    <w:p w:rsidR="006B777B" w:rsidRDefault="006B777B" w:rsidP="00BB5F60">
      <w:pPr>
        <w:rPr>
          <w:bCs w:val="0"/>
          <w:sz w:val="28"/>
          <w:szCs w:val="28"/>
          <w:lang w:val="uk-UA"/>
        </w:rPr>
      </w:pPr>
    </w:p>
    <w:p w:rsidR="006B777B" w:rsidRDefault="006B777B" w:rsidP="00BB5F60">
      <w:pPr>
        <w:rPr>
          <w:bCs w:val="0"/>
          <w:sz w:val="28"/>
          <w:szCs w:val="28"/>
          <w:lang w:val="uk-UA"/>
        </w:rPr>
      </w:pPr>
    </w:p>
    <w:p w:rsidR="006B777B" w:rsidRDefault="006B777B" w:rsidP="00BB5F60">
      <w:pPr>
        <w:rPr>
          <w:bCs w:val="0"/>
          <w:sz w:val="28"/>
          <w:szCs w:val="28"/>
          <w:lang w:val="uk-UA"/>
        </w:rPr>
      </w:pPr>
    </w:p>
    <w:p w:rsidR="006B777B" w:rsidRDefault="006B777B" w:rsidP="00BB5F60">
      <w:pPr>
        <w:rPr>
          <w:bCs w:val="0"/>
          <w:sz w:val="28"/>
          <w:szCs w:val="28"/>
          <w:lang w:val="uk-UA"/>
        </w:rPr>
      </w:pPr>
    </w:p>
    <w:p w:rsidR="006B777B" w:rsidRDefault="006B777B" w:rsidP="00BB5F60">
      <w:pPr>
        <w:rPr>
          <w:bCs w:val="0"/>
          <w:sz w:val="28"/>
          <w:szCs w:val="28"/>
          <w:lang w:val="uk-UA"/>
        </w:rPr>
      </w:pPr>
    </w:p>
    <w:p w:rsidR="006B777B" w:rsidRDefault="006B777B" w:rsidP="00BB5F60">
      <w:pPr>
        <w:rPr>
          <w:bCs w:val="0"/>
          <w:sz w:val="28"/>
          <w:szCs w:val="28"/>
          <w:lang w:val="uk-UA"/>
        </w:rPr>
      </w:pPr>
    </w:p>
    <w:p w:rsidR="006B777B" w:rsidRDefault="006B777B" w:rsidP="00BB5F60">
      <w:pPr>
        <w:rPr>
          <w:bCs w:val="0"/>
          <w:sz w:val="28"/>
          <w:szCs w:val="28"/>
          <w:lang w:val="uk-UA"/>
        </w:rPr>
      </w:pPr>
    </w:p>
    <w:p w:rsidR="006B777B" w:rsidRDefault="006B777B" w:rsidP="00BB5F60">
      <w:pPr>
        <w:rPr>
          <w:bCs w:val="0"/>
          <w:sz w:val="28"/>
          <w:szCs w:val="28"/>
          <w:lang w:val="uk-UA"/>
        </w:rPr>
      </w:pPr>
    </w:p>
    <w:p w:rsidR="006B777B" w:rsidRDefault="006B777B" w:rsidP="00BB5F60">
      <w:pPr>
        <w:rPr>
          <w:bCs w:val="0"/>
          <w:sz w:val="28"/>
          <w:szCs w:val="28"/>
          <w:lang w:val="uk-UA"/>
        </w:rPr>
      </w:pPr>
    </w:p>
    <w:p w:rsidR="006B777B" w:rsidRDefault="006B777B" w:rsidP="00BB5F60">
      <w:pPr>
        <w:rPr>
          <w:bCs w:val="0"/>
          <w:sz w:val="28"/>
          <w:szCs w:val="28"/>
          <w:lang w:val="uk-UA"/>
        </w:rPr>
      </w:pPr>
    </w:p>
    <w:p w:rsidR="006B777B" w:rsidRDefault="006B777B" w:rsidP="00BB5F60">
      <w:pPr>
        <w:rPr>
          <w:bCs w:val="0"/>
          <w:sz w:val="28"/>
          <w:szCs w:val="28"/>
          <w:lang w:val="uk-UA"/>
        </w:rPr>
        <w:sectPr w:rsidR="006B777B" w:rsidSect="00722D7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6B777B" w:rsidRPr="0012670E" w:rsidRDefault="006B777B" w:rsidP="006B777B">
      <w:pPr>
        <w:pStyle w:val="2"/>
        <w:ind w:left="10490" w:right="32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Додаток 4</w:t>
      </w:r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6B777B" w:rsidRPr="0012670E" w:rsidRDefault="006B777B" w:rsidP="006B777B">
      <w:pPr>
        <w:pStyle w:val="2"/>
        <w:ind w:left="10490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до рішення </w:t>
      </w:r>
      <w:r>
        <w:rPr>
          <w:rFonts w:ascii="Times New Roman" w:hAnsi="Times New Roman" w:cs="Times New Roman"/>
          <w:color w:val="auto"/>
          <w:sz w:val="28"/>
          <w:szCs w:val="28"/>
        </w:rPr>
        <w:t>міської ради</w:t>
      </w:r>
    </w:p>
    <w:p w:rsidR="006B777B" w:rsidRPr="00CD6F5D" w:rsidRDefault="00EA4884" w:rsidP="006B777B">
      <w:pPr>
        <w:pStyle w:val="2"/>
        <w:ind w:left="10490" w:right="32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____________</w:t>
      </w:r>
      <w:r w:rsidR="006B777B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auto"/>
          <w:sz w:val="28"/>
          <w:szCs w:val="28"/>
        </w:rPr>
        <w:t>_____</w:t>
      </w:r>
      <w:bookmarkStart w:id="0" w:name="_GoBack"/>
      <w:bookmarkEnd w:id="0"/>
    </w:p>
    <w:p w:rsidR="006B777B" w:rsidRPr="0012670E" w:rsidRDefault="006B777B" w:rsidP="006B777B">
      <w:pPr>
        <w:pStyle w:val="2"/>
        <w:ind w:left="10490" w:right="329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Додаток </w:t>
      </w:r>
    </w:p>
    <w:p w:rsidR="006B777B" w:rsidRPr="006B777B" w:rsidRDefault="006B777B" w:rsidP="006B777B">
      <w:pPr>
        <w:pStyle w:val="5"/>
        <w:spacing w:before="0"/>
        <w:ind w:left="10490"/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</w:pPr>
      <w:r w:rsidRPr="006B777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до Програми</w:t>
      </w:r>
    </w:p>
    <w:p w:rsidR="006B777B" w:rsidRPr="0012670E" w:rsidRDefault="006B777B" w:rsidP="006B777B">
      <w:pPr>
        <w:pStyle w:val="5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6B777B" w:rsidRDefault="006B777B" w:rsidP="006B777B">
      <w:pPr>
        <w:pStyle w:val="5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>Ресурсне забезпечення Програми</w:t>
      </w:r>
    </w:p>
    <w:p w:rsidR="006B777B" w:rsidRPr="00F22C93" w:rsidRDefault="006B777B" w:rsidP="006B777B">
      <w:pPr>
        <w:rPr>
          <w:sz w:val="16"/>
          <w:szCs w:val="16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6B777B" w:rsidRPr="00F22C93" w:rsidTr="00623ACF">
        <w:trPr>
          <w:cantSplit/>
        </w:trPr>
        <w:tc>
          <w:tcPr>
            <w:tcW w:w="9078" w:type="dxa"/>
            <w:vMerge w:val="restart"/>
            <w:vAlign w:val="center"/>
          </w:tcPr>
          <w:p w:rsidR="006B777B" w:rsidRPr="00F22C93" w:rsidRDefault="006B777B" w:rsidP="00623ACF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>Заходи</w:t>
            </w:r>
          </w:p>
        </w:tc>
        <w:tc>
          <w:tcPr>
            <w:tcW w:w="5274" w:type="dxa"/>
            <w:gridSpan w:val="5"/>
            <w:vAlign w:val="center"/>
          </w:tcPr>
          <w:p w:rsidR="006B777B" w:rsidRPr="00F22C93" w:rsidRDefault="006B777B" w:rsidP="00623ACF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>Обсяги фінансування ресурсів (тис. грн)</w:t>
            </w:r>
          </w:p>
        </w:tc>
      </w:tr>
      <w:tr w:rsidR="006B777B" w:rsidRPr="00F22C93" w:rsidTr="00623ACF">
        <w:trPr>
          <w:cantSplit/>
        </w:trPr>
        <w:tc>
          <w:tcPr>
            <w:tcW w:w="9078" w:type="dxa"/>
            <w:vMerge/>
            <w:vAlign w:val="center"/>
          </w:tcPr>
          <w:p w:rsidR="006B777B" w:rsidRPr="00F22C93" w:rsidRDefault="006B777B" w:rsidP="00623ACF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B777B" w:rsidRPr="00F22C93" w:rsidRDefault="006B777B" w:rsidP="00623ACF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>Всього</w:t>
            </w:r>
          </w:p>
        </w:tc>
        <w:tc>
          <w:tcPr>
            <w:tcW w:w="4140" w:type="dxa"/>
            <w:gridSpan w:val="4"/>
            <w:vAlign w:val="center"/>
          </w:tcPr>
          <w:p w:rsidR="006B777B" w:rsidRPr="00F22C93" w:rsidRDefault="006B777B" w:rsidP="00623ACF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>у тому числі виконання програми по роках</w:t>
            </w:r>
          </w:p>
        </w:tc>
      </w:tr>
      <w:tr w:rsidR="006B777B" w:rsidRPr="00F22C93" w:rsidTr="00623ACF">
        <w:trPr>
          <w:cantSplit/>
        </w:trPr>
        <w:tc>
          <w:tcPr>
            <w:tcW w:w="9078" w:type="dxa"/>
            <w:vMerge/>
            <w:vAlign w:val="center"/>
          </w:tcPr>
          <w:p w:rsidR="006B777B" w:rsidRPr="00F22C93" w:rsidRDefault="006B777B" w:rsidP="00623ACF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6B777B" w:rsidRPr="00F22C93" w:rsidRDefault="006B777B" w:rsidP="00623ACF">
            <w:pPr>
              <w:jc w:val="center"/>
              <w:rPr>
                <w:b w:val="0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B777B" w:rsidRPr="00F22C93" w:rsidRDefault="006B777B" w:rsidP="00623ACF">
            <w:pPr>
              <w:jc w:val="center"/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2022</w:t>
            </w:r>
          </w:p>
        </w:tc>
        <w:tc>
          <w:tcPr>
            <w:tcW w:w="879" w:type="dxa"/>
            <w:vAlign w:val="center"/>
          </w:tcPr>
          <w:p w:rsidR="006B777B" w:rsidRPr="00F22C93" w:rsidRDefault="006B777B" w:rsidP="00623ACF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2023</w:t>
            </w:r>
          </w:p>
        </w:tc>
        <w:tc>
          <w:tcPr>
            <w:tcW w:w="937" w:type="dxa"/>
            <w:vAlign w:val="center"/>
          </w:tcPr>
          <w:p w:rsidR="006B777B" w:rsidRPr="00F22C93" w:rsidRDefault="006B777B" w:rsidP="00623ACF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2024</w:t>
            </w:r>
          </w:p>
        </w:tc>
        <w:tc>
          <w:tcPr>
            <w:tcW w:w="906" w:type="dxa"/>
            <w:vAlign w:val="center"/>
          </w:tcPr>
          <w:p w:rsidR="006B777B" w:rsidRPr="00F22C93" w:rsidRDefault="006B777B" w:rsidP="00623ACF">
            <w:pPr>
              <w:rPr>
                <w:b w:val="0"/>
                <w:szCs w:val="28"/>
              </w:rPr>
            </w:pPr>
            <w:r w:rsidRPr="00F22C93">
              <w:rPr>
                <w:szCs w:val="28"/>
              </w:rPr>
              <w:t>2025</w:t>
            </w:r>
          </w:p>
        </w:tc>
      </w:tr>
    </w:tbl>
    <w:p w:rsidR="006B777B" w:rsidRPr="00F22C93" w:rsidRDefault="006B777B" w:rsidP="006B777B">
      <w:pPr>
        <w:ind w:left="720"/>
        <w:rPr>
          <w:sz w:val="4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6B777B" w:rsidRPr="00F22C93" w:rsidTr="00623ACF">
        <w:trPr>
          <w:tblHeader/>
        </w:trPr>
        <w:tc>
          <w:tcPr>
            <w:tcW w:w="9078" w:type="dxa"/>
          </w:tcPr>
          <w:p w:rsidR="006B777B" w:rsidRPr="00F22C93" w:rsidRDefault="006B777B" w:rsidP="00623ACF">
            <w:pPr>
              <w:jc w:val="center"/>
              <w:rPr>
                <w:b w:val="0"/>
              </w:rPr>
            </w:pPr>
            <w:r w:rsidRPr="00F22C93">
              <w:t>1</w:t>
            </w:r>
          </w:p>
        </w:tc>
        <w:tc>
          <w:tcPr>
            <w:tcW w:w="1134" w:type="dxa"/>
          </w:tcPr>
          <w:p w:rsidR="006B777B" w:rsidRPr="00F22C93" w:rsidRDefault="006B777B" w:rsidP="00623ACF">
            <w:pPr>
              <w:jc w:val="center"/>
              <w:rPr>
                <w:b w:val="0"/>
                <w:bCs w:val="0"/>
              </w:rPr>
            </w:pPr>
            <w:r w:rsidRPr="00F22C93">
              <w:t>2</w:t>
            </w:r>
          </w:p>
        </w:tc>
        <w:tc>
          <w:tcPr>
            <w:tcW w:w="1418" w:type="dxa"/>
          </w:tcPr>
          <w:p w:rsidR="006B777B" w:rsidRPr="00F22C93" w:rsidRDefault="006B777B" w:rsidP="00623ACF">
            <w:pPr>
              <w:jc w:val="center"/>
              <w:rPr>
                <w:b w:val="0"/>
                <w:bCs w:val="0"/>
              </w:rPr>
            </w:pPr>
            <w:r w:rsidRPr="00F22C93">
              <w:t>3</w:t>
            </w:r>
          </w:p>
        </w:tc>
        <w:tc>
          <w:tcPr>
            <w:tcW w:w="879" w:type="dxa"/>
          </w:tcPr>
          <w:p w:rsidR="006B777B" w:rsidRPr="00F22C93" w:rsidRDefault="006B777B" w:rsidP="00623ACF">
            <w:pPr>
              <w:rPr>
                <w:b w:val="0"/>
                <w:bCs w:val="0"/>
              </w:rPr>
            </w:pPr>
            <w:r w:rsidRPr="00F22C93">
              <w:t>4</w:t>
            </w:r>
          </w:p>
        </w:tc>
        <w:tc>
          <w:tcPr>
            <w:tcW w:w="937" w:type="dxa"/>
          </w:tcPr>
          <w:p w:rsidR="006B777B" w:rsidRPr="00F22C93" w:rsidRDefault="006B777B" w:rsidP="00623ACF">
            <w:pPr>
              <w:rPr>
                <w:b w:val="0"/>
                <w:bCs w:val="0"/>
              </w:rPr>
            </w:pPr>
            <w:r w:rsidRPr="00F22C93">
              <w:t>5</w:t>
            </w:r>
          </w:p>
        </w:tc>
        <w:tc>
          <w:tcPr>
            <w:tcW w:w="906" w:type="dxa"/>
          </w:tcPr>
          <w:p w:rsidR="006B777B" w:rsidRPr="00F22C93" w:rsidRDefault="006B777B" w:rsidP="00623ACF">
            <w:pPr>
              <w:rPr>
                <w:b w:val="0"/>
                <w:bCs w:val="0"/>
              </w:rPr>
            </w:pPr>
            <w:r w:rsidRPr="00F22C93">
              <w:t>6</w:t>
            </w:r>
          </w:p>
        </w:tc>
      </w:tr>
    </w:tbl>
    <w:p w:rsidR="006B777B" w:rsidRPr="002A4418" w:rsidRDefault="006B777B" w:rsidP="006B777B">
      <w:pPr>
        <w:rPr>
          <w:lang w:val="uk-UA"/>
        </w:rPr>
      </w:pPr>
    </w:p>
    <w:p w:rsidR="006B777B" w:rsidRPr="0012670E" w:rsidRDefault="006B777B" w:rsidP="006B777B">
      <w:pPr>
        <w:rPr>
          <w:sz w:val="16"/>
          <w:szCs w:val="16"/>
          <w:lang w:val="uk-UA"/>
        </w:rPr>
      </w:pPr>
    </w:p>
    <w:p w:rsidR="006B777B" w:rsidRPr="0012670E" w:rsidRDefault="006B777B" w:rsidP="006B777B">
      <w:pPr>
        <w:ind w:left="720"/>
        <w:rPr>
          <w:sz w:val="4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276"/>
        <w:gridCol w:w="96"/>
        <w:gridCol w:w="783"/>
        <w:gridCol w:w="142"/>
        <w:gridCol w:w="773"/>
        <w:gridCol w:w="119"/>
        <w:gridCol w:w="951"/>
      </w:tblGrid>
      <w:tr w:rsidR="006B777B" w:rsidRPr="00F25D6C" w:rsidTr="00623ACF">
        <w:tc>
          <w:tcPr>
            <w:tcW w:w="14352" w:type="dxa"/>
            <w:gridSpan w:val="9"/>
          </w:tcPr>
          <w:p w:rsidR="006B777B" w:rsidRPr="00F25D6C" w:rsidRDefault="006B777B" w:rsidP="00623ACF">
            <w:pPr>
              <w:jc w:val="center"/>
              <w:rPr>
                <w:b w:val="0"/>
                <w:lang w:val="uk-UA"/>
              </w:rPr>
            </w:pPr>
            <w:r w:rsidRPr="00F25D6C">
              <w:rPr>
                <w:lang w:val="uk-UA"/>
              </w:rPr>
              <w:t xml:space="preserve">2. Забезпечення гарантованого рівня захисту населення і територій від </w:t>
            </w:r>
          </w:p>
          <w:p w:rsidR="006B777B" w:rsidRPr="00F25D6C" w:rsidRDefault="006B777B" w:rsidP="00623ACF">
            <w:pPr>
              <w:jc w:val="center"/>
              <w:rPr>
                <w:b w:val="0"/>
                <w:lang w:val="uk-UA"/>
              </w:rPr>
            </w:pPr>
            <w:r w:rsidRPr="00F25D6C">
              <w:rPr>
                <w:lang w:val="uk-UA"/>
              </w:rPr>
              <w:t>надзвичайних ситуацій у мирний час та в особливий період</w:t>
            </w:r>
          </w:p>
        </w:tc>
      </w:tr>
      <w:tr w:rsidR="006B777B" w:rsidRPr="00F25D6C" w:rsidTr="00623ACF">
        <w:tc>
          <w:tcPr>
            <w:tcW w:w="9078" w:type="dxa"/>
          </w:tcPr>
          <w:p w:rsidR="006B777B" w:rsidRPr="00F25D6C" w:rsidRDefault="006B777B" w:rsidP="00623ACF">
            <w:pPr>
              <w:jc w:val="both"/>
              <w:rPr>
                <w:lang w:val="uk-UA"/>
              </w:rPr>
            </w:pPr>
            <w:r w:rsidRPr="00F25D6C">
              <w:rPr>
                <w:caps/>
                <w:lang w:val="uk-UA"/>
              </w:rPr>
              <w:t xml:space="preserve">ЗахіД 2.1. </w:t>
            </w:r>
            <w:r w:rsidRPr="00F25D6C">
              <w:rPr>
                <w:lang w:val="uk-UA"/>
              </w:rPr>
              <w:t xml:space="preserve">Створення міського матеріального резерву для запобігання та  ліквідації наслідків надзвичайних ситуацій техногенного і природного характеру </w:t>
            </w:r>
          </w:p>
        </w:tc>
        <w:tc>
          <w:tcPr>
            <w:tcW w:w="1134" w:type="dxa"/>
          </w:tcPr>
          <w:p w:rsidR="006B777B" w:rsidRPr="00F25D6C" w:rsidRDefault="006B777B" w:rsidP="00623ACF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  <w:gridSpan w:val="2"/>
          </w:tcPr>
          <w:p w:rsidR="006B777B" w:rsidRPr="00F25D6C" w:rsidRDefault="006B777B" w:rsidP="00623ACF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:rsidR="006B777B" w:rsidRPr="00F25D6C" w:rsidRDefault="006B777B" w:rsidP="00623ACF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  <w:gridSpan w:val="2"/>
          </w:tcPr>
          <w:p w:rsidR="006B777B" w:rsidRPr="00F25D6C" w:rsidRDefault="006B777B" w:rsidP="00623ACF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:rsidR="006B777B" w:rsidRPr="00F25D6C" w:rsidRDefault="006B777B" w:rsidP="00623ACF">
            <w:pPr>
              <w:jc w:val="center"/>
              <w:rPr>
                <w:lang w:val="uk-UA"/>
              </w:rPr>
            </w:pPr>
          </w:p>
        </w:tc>
      </w:tr>
      <w:tr w:rsidR="006B777B" w:rsidRPr="00F25D6C" w:rsidTr="00623ACF">
        <w:tc>
          <w:tcPr>
            <w:tcW w:w="9078" w:type="dxa"/>
          </w:tcPr>
          <w:p w:rsidR="006B777B" w:rsidRPr="00BC76C1" w:rsidRDefault="006B777B" w:rsidP="00623ACF">
            <w:pPr>
              <w:jc w:val="both"/>
              <w:rPr>
                <w:b w:val="0"/>
                <w:bCs w:val="0"/>
                <w:lang w:val="uk-UA"/>
              </w:rPr>
            </w:pPr>
            <w:r w:rsidRPr="00BC76C1">
              <w:rPr>
                <w:b w:val="0"/>
                <w:bCs w:val="0"/>
                <w:lang w:val="uk-UA"/>
              </w:rPr>
              <w:t>Придбання запасів продовольства, речового майна, будівельних матеріалів, предметів першої необхідності, паливно – мастильних матеріалів, засобів енергопостачання, засобів малої механізації, засобів зв’язку, засобів радіаційно – хімічного захисту, медичних засобів згідно номенклатури міського матеріального резерву</w:t>
            </w:r>
          </w:p>
        </w:tc>
        <w:tc>
          <w:tcPr>
            <w:tcW w:w="1134" w:type="dxa"/>
          </w:tcPr>
          <w:p w:rsidR="006B777B" w:rsidRPr="00DA56CC" w:rsidRDefault="006B777B" w:rsidP="00623ACF">
            <w:pPr>
              <w:jc w:val="center"/>
              <w:rPr>
                <w:bCs w:val="0"/>
                <w:snapToGrid w:val="0"/>
                <w:lang w:val="uk-UA"/>
              </w:rPr>
            </w:pPr>
            <w:r w:rsidRPr="00DA56CC">
              <w:rPr>
                <w:bCs w:val="0"/>
                <w:snapToGrid w:val="0"/>
                <w:lang w:val="uk-UA"/>
              </w:rPr>
              <w:t>1620,0</w:t>
            </w:r>
          </w:p>
        </w:tc>
        <w:tc>
          <w:tcPr>
            <w:tcW w:w="1372" w:type="dxa"/>
            <w:gridSpan w:val="2"/>
          </w:tcPr>
          <w:p w:rsidR="006B777B" w:rsidRPr="00DA56CC" w:rsidRDefault="006B777B" w:rsidP="00623ACF">
            <w:pPr>
              <w:jc w:val="center"/>
              <w:rPr>
                <w:bCs w:val="0"/>
                <w:snapToGrid w:val="0"/>
                <w:lang w:val="uk-UA"/>
              </w:rPr>
            </w:pPr>
            <w:r w:rsidRPr="00DA56CC">
              <w:rPr>
                <w:bCs w:val="0"/>
                <w:snapToGrid w:val="0"/>
                <w:lang w:val="uk-UA"/>
              </w:rPr>
              <w:t>930,0</w:t>
            </w:r>
          </w:p>
        </w:tc>
        <w:tc>
          <w:tcPr>
            <w:tcW w:w="925" w:type="dxa"/>
            <w:gridSpan w:val="2"/>
          </w:tcPr>
          <w:p w:rsidR="006B777B" w:rsidRPr="00DA56CC" w:rsidRDefault="006B777B" w:rsidP="00623ACF">
            <w:pPr>
              <w:jc w:val="center"/>
              <w:rPr>
                <w:bCs w:val="0"/>
                <w:lang w:val="uk-UA"/>
              </w:rPr>
            </w:pPr>
            <w:r w:rsidRPr="00DA56CC">
              <w:rPr>
                <w:bCs w:val="0"/>
                <w:lang w:val="uk-UA"/>
              </w:rPr>
              <w:t>430,0</w:t>
            </w:r>
          </w:p>
        </w:tc>
        <w:tc>
          <w:tcPr>
            <w:tcW w:w="892" w:type="dxa"/>
            <w:gridSpan w:val="2"/>
          </w:tcPr>
          <w:p w:rsidR="006B777B" w:rsidRPr="00DA56CC" w:rsidRDefault="006B777B" w:rsidP="00623ACF">
            <w:pPr>
              <w:jc w:val="center"/>
              <w:rPr>
                <w:bCs w:val="0"/>
                <w:lang w:val="uk-UA"/>
              </w:rPr>
            </w:pPr>
            <w:r>
              <w:rPr>
                <w:bCs w:val="0"/>
                <w:lang w:val="uk-UA"/>
              </w:rPr>
              <w:t>7</w:t>
            </w:r>
            <w:r w:rsidRPr="00DA56CC">
              <w:rPr>
                <w:bCs w:val="0"/>
                <w:lang w:val="uk-UA"/>
              </w:rPr>
              <w:t>30,0</w:t>
            </w:r>
          </w:p>
        </w:tc>
        <w:tc>
          <w:tcPr>
            <w:tcW w:w="951" w:type="dxa"/>
          </w:tcPr>
          <w:p w:rsidR="006B777B" w:rsidRPr="00DA56CC" w:rsidRDefault="006B777B" w:rsidP="00623ACF">
            <w:pPr>
              <w:jc w:val="center"/>
              <w:rPr>
                <w:bCs w:val="0"/>
                <w:lang w:val="uk-UA"/>
              </w:rPr>
            </w:pPr>
            <w:r>
              <w:rPr>
                <w:bCs w:val="0"/>
                <w:lang w:val="uk-UA"/>
              </w:rPr>
              <w:t>10</w:t>
            </w:r>
            <w:r w:rsidRPr="00DA56CC">
              <w:rPr>
                <w:bCs w:val="0"/>
                <w:lang w:val="uk-UA"/>
              </w:rPr>
              <w:t>30,0</w:t>
            </w:r>
          </w:p>
        </w:tc>
      </w:tr>
      <w:tr w:rsidR="006B777B" w:rsidRPr="00F25D6C" w:rsidTr="00623ACF">
        <w:tc>
          <w:tcPr>
            <w:tcW w:w="9078" w:type="dxa"/>
          </w:tcPr>
          <w:p w:rsidR="006B777B" w:rsidRPr="00F25D6C" w:rsidRDefault="006B777B" w:rsidP="00623ACF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6B777B" w:rsidRPr="00F25D6C" w:rsidRDefault="006B777B" w:rsidP="00623ACF">
            <w:pPr>
              <w:jc w:val="center"/>
              <w:rPr>
                <w:b w:val="0"/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1620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1372" w:type="dxa"/>
            <w:gridSpan w:val="2"/>
          </w:tcPr>
          <w:p w:rsidR="006B777B" w:rsidRPr="00F25D6C" w:rsidRDefault="006B777B" w:rsidP="00623ACF">
            <w:pPr>
              <w:jc w:val="center"/>
              <w:rPr>
                <w:b w:val="0"/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930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925" w:type="dxa"/>
            <w:gridSpan w:val="2"/>
          </w:tcPr>
          <w:p w:rsidR="006B777B" w:rsidRPr="00F25D6C" w:rsidRDefault="006B777B" w:rsidP="00623ACF">
            <w:pPr>
              <w:jc w:val="center"/>
              <w:rPr>
                <w:b w:val="0"/>
                <w:bCs w:val="0"/>
                <w:lang w:val="uk-UA"/>
              </w:rPr>
            </w:pPr>
            <w:r>
              <w:rPr>
                <w:lang w:val="uk-UA"/>
              </w:rPr>
              <w:t>430</w:t>
            </w:r>
            <w:r w:rsidRPr="00F25D6C">
              <w:rPr>
                <w:lang w:val="uk-UA"/>
              </w:rPr>
              <w:t>,0</w:t>
            </w:r>
          </w:p>
        </w:tc>
        <w:tc>
          <w:tcPr>
            <w:tcW w:w="892" w:type="dxa"/>
            <w:gridSpan w:val="2"/>
          </w:tcPr>
          <w:p w:rsidR="006B777B" w:rsidRPr="00F25D6C" w:rsidRDefault="006B777B" w:rsidP="00623ACF">
            <w:pPr>
              <w:jc w:val="center"/>
              <w:rPr>
                <w:b w:val="0"/>
                <w:bCs w:val="0"/>
                <w:lang w:val="uk-UA"/>
              </w:rPr>
            </w:pPr>
            <w:r>
              <w:rPr>
                <w:snapToGrid w:val="0"/>
                <w:lang w:val="uk-UA"/>
              </w:rPr>
              <w:t>730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951" w:type="dxa"/>
          </w:tcPr>
          <w:p w:rsidR="006B777B" w:rsidRPr="00F25D6C" w:rsidRDefault="006B777B" w:rsidP="00623ACF">
            <w:pPr>
              <w:jc w:val="center"/>
              <w:rPr>
                <w:b w:val="0"/>
                <w:bCs w:val="0"/>
                <w:lang w:val="uk-UA"/>
              </w:rPr>
            </w:pPr>
            <w:r>
              <w:rPr>
                <w:lang w:val="uk-UA"/>
              </w:rPr>
              <w:t>1030</w:t>
            </w:r>
            <w:r w:rsidRPr="00F25D6C">
              <w:rPr>
                <w:lang w:val="uk-UA"/>
              </w:rPr>
              <w:t>,0</w:t>
            </w:r>
          </w:p>
        </w:tc>
      </w:tr>
      <w:tr w:rsidR="006B777B" w:rsidRPr="00F25D6C" w:rsidTr="00623ACF">
        <w:tc>
          <w:tcPr>
            <w:tcW w:w="9078" w:type="dxa"/>
          </w:tcPr>
          <w:p w:rsidR="006B777B" w:rsidRPr="00F25D6C" w:rsidRDefault="006B777B" w:rsidP="00623ACF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у тому числі:</w:t>
            </w:r>
          </w:p>
        </w:tc>
        <w:tc>
          <w:tcPr>
            <w:tcW w:w="1134" w:type="dxa"/>
          </w:tcPr>
          <w:p w:rsidR="006B777B" w:rsidRPr="00F25D6C" w:rsidRDefault="006B777B" w:rsidP="00623ACF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  <w:gridSpan w:val="2"/>
          </w:tcPr>
          <w:p w:rsidR="006B777B" w:rsidRPr="00F25D6C" w:rsidRDefault="006B777B" w:rsidP="00623ACF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:rsidR="006B777B" w:rsidRPr="00F25D6C" w:rsidRDefault="006B777B" w:rsidP="00623ACF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  <w:gridSpan w:val="2"/>
          </w:tcPr>
          <w:p w:rsidR="006B777B" w:rsidRPr="00F25D6C" w:rsidRDefault="006B777B" w:rsidP="00623ACF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:rsidR="006B777B" w:rsidRPr="00F25D6C" w:rsidRDefault="006B777B" w:rsidP="00623ACF">
            <w:pPr>
              <w:jc w:val="center"/>
              <w:rPr>
                <w:lang w:val="uk-UA"/>
              </w:rPr>
            </w:pPr>
          </w:p>
        </w:tc>
      </w:tr>
      <w:tr w:rsidR="006B777B" w:rsidRPr="00F25D6C" w:rsidTr="00623ACF">
        <w:tc>
          <w:tcPr>
            <w:tcW w:w="9078" w:type="dxa"/>
          </w:tcPr>
          <w:p w:rsidR="006B777B" w:rsidRPr="00F25D6C" w:rsidRDefault="006B777B" w:rsidP="00623ACF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6B777B" w:rsidRPr="00F25D6C" w:rsidRDefault="006B777B" w:rsidP="00623ACF">
            <w:pPr>
              <w:jc w:val="center"/>
              <w:rPr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1620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1372" w:type="dxa"/>
            <w:gridSpan w:val="2"/>
          </w:tcPr>
          <w:p w:rsidR="006B777B" w:rsidRPr="00F25D6C" w:rsidRDefault="006B777B" w:rsidP="00623ACF">
            <w:pPr>
              <w:jc w:val="center"/>
              <w:rPr>
                <w:bCs w:val="0"/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930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925" w:type="dxa"/>
            <w:gridSpan w:val="2"/>
          </w:tcPr>
          <w:p w:rsidR="006B777B" w:rsidRPr="00F25D6C" w:rsidRDefault="006B777B" w:rsidP="00623ACF">
            <w:pPr>
              <w:jc w:val="center"/>
              <w:rPr>
                <w:bCs w:val="0"/>
                <w:lang w:val="uk-UA"/>
              </w:rPr>
            </w:pPr>
            <w:r>
              <w:rPr>
                <w:lang w:val="uk-UA"/>
              </w:rPr>
              <w:t>430</w:t>
            </w:r>
            <w:r w:rsidRPr="00F25D6C">
              <w:rPr>
                <w:lang w:val="uk-UA"/>
              </w:rPr>
              <w:t>,0</w:t>
            </w:r>
          </w:p>
        </w:tc>
        <w:tc>
          <w:tcPr>
            <w:tcW w:w="892" w:type="dxa"/>
            <w:gridSpan w:val="2"/>
          </w:tcPr>
          <w:p w:rsidR="006B777B" w:rsidRPr="00F25D6C" w:rsidRDefault="006B777B" w:rsidP="00623ACF">
            <w:pPr>
              <w:jc w:val="center"/>
              <w:rPr>
                <w:bCs w:val="0"/>
                <w:lang w:val="uk-UA"/>
              </w:rPr>
            </w:pPr>
            <w:r>
              <w:rPr>
                <w:snapToGrid w:val="0"/>
                <w:lang w:val="uk-UA"/>
              </w:rPr>
              <w:t>730</w:t>
            </w:r>
            <w:r w:rsidRPr="00F25D6C">
              <w:rPr>
                <w:snapToGrid w:val="0"/>
                <w:lang w:val="uk-UA"/>
              </w:rPr>
              <w:t>,0</w:t>
            </w:r>
          </w:p>
        </w:tc>
        <w:tc>
          <w:tcPr>
            <w:tcW w:w="951" w:type="dxa"/>
          </w:tcPr>
          <w:p w:rsidR="006B777B" w:rsidRPr="00F25D6C" w:rsidRDefault="006B777B" w:rsidP="00623ACF">
            <w:pPr>
              <w:jc w:val="center"/>
              <w:rPr>
                <w:bCs w:val="0"/>
                <w:lang w:val="uk-UA"/>
              </w:rPr>
            </w:pPr>
            <w:r>
              <w:rPr>
                <w:lang w:val="uk-UA"/>
              </w:rPr>
              <w:t>1030</w:t>
            </w:r>
            <w:r w:rsidRPr="00F25D6C">
              <w:rPr>
                <w:lang w:val="uk-UA"/>
              </w:rPr>
              <w:t>,0</w:t>
            </w:r>
          </w:p>
        </w:tc>
      </w:tr>
      <w:tr w:rsidR="006B777B" w:rsidRPr="00F25D6C" w:rsidTr="00623ACF">
        <w:tc>
          <w:tcPr>
            <w:tcW w:w="14352" w:type="dxa"/>
            <w:gridSpan w:val="9"/>
          </w:tcPr>
          <w:p w:rsidR="006B777B" w:rsidRPr="00F25D6C" w:rsidRDefault="006B777B" w:rsidP="00623ACF">
            <w:pPr>
              <w:jc w:val="center"/>
              <w:rPr>
                <w:b w:val="0"/>
                <w:lang w:val="uk-UA"/>
              </w:rPr>
            </w:pPr>
            <w:bookmarkStart w:id="1" w:name="_Hlk147406477"/>
            <w:r w:rsidRPr="00F25D6C">
              <w:rPr>
                <w:lang w:val="uk-UA"/>
              </w:rPr>
              <w:t>3. Здійснення організаційних та спеціальних заходів щодо запобігання виникненню надзвичайних ситуацій</w:t>
            </w:r>
          </w:p>
        </w:tc>
      </w:tr>
      <w:bookmarkEnd w:id="1"/>
      <w:tr w:rsidR="006B777B" w:rsidRPr="002C3620" w:rsidTr="00623ACF">
        <w:trPr>
          <w:trHeight w:val="535"/>
        </w:trPr>
        <w:tc>
          <w:tcPr>
            <w:tcW w:w="9078" w:type="dxa"/>
          </w:tcPr>
          <w:p w:rsidR="006B777B" w:rsidRPr="002C3620" w:rsidRDefault="006B777B" w:rsidP="00623ACF">
            <w:pPr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Захід 3.1</w:t>
            </w:r>
            <w:r w:rsidRPr="002C3620">
              <w:rPr>
                <w:color w:val="000000" w:themeColor="text1"/>
                <w:lang w:val="uk-UA"/>
              </w:rPr>
              <w:t>. Оплата послуг за утримання й ремонту автоматизованої системи централізованого оповіщення населення Глухівської міської ради</w:t>
            </w:r>
          </w:p>
        </w:tc>
        <w:tc>
          <w:tcPr>
            <w:tcW w:w="1134" w:type="dxa"/>
          </w:tcPr>
          <w:p w:rsidR="006B777B" w:rsidRPr="002C3620" w:rsidRDefault="006B777B" w:rsidP="00623ACF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350,0</w:t>
            </w:r>
          </w:p>
        </w:tc>
        <w:tc>
          <w:tcPr>
            <w:tcW w:w="1276" w:type="dxa"/>
          </w:tcPr>
          <w:p w:rsidR="006B777B" w:rsidRPr="002C3620" w:rsidRDefault="006B777B" w:rsidP="00623ACF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:rsidR="006B777B" w:rsidRPr="002C3620" w:rsidRDefault="006B777B" w:rsidP="00623ACF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915" w:type="dxa"/>
            <w:gridSpan w:val="2"/>
          </w:tcPr>
          <w:p w:rsidR="006B777B" w:rsidRPr="002C3620" w:rsidRDefault="006B777B" w:rsidP="00623ACF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070" w:type="dxa"/>
            <w:gridSpan w:val="2"/>
          </w:tcPr>
          <w:p w:rsidR="006B777B" w:rsidRPr="002C3620" w:rsidRDefault="006B777B" w:rsidP="00623ACF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120,0</w:t>
            </w:r>
          </w:p>
        </w:tc>
      </w:tr>
      <w:tr w:rsidR="006B777B" w:rsidRPr="002C3620" w:rsidTr="00623ACF">
        <w:trPr>
          <w:trHeight w:val="150"/>
        </w:trPr>
        <w:tc>
          <w:tcPr>
            <w:tcW w:w="9078" w:type="dxa"/>
          </w:tcPr>
          <w:p w:rsidR="006B777B" w:rsidRPr="00044C52" w:rsidRDefault="006B777B" w:rsidP="00623ACF">
            <w:pPr>
              <w:jc w:val="both"/>
              <w:rPr>
                <w:color w:val="000000" w:themeColor="text1"/>
                <w:lang w:val="uk-UA"/>
              </w:rPr>
            </w:pPr>
            <w:bookmarkStart w:id="2" w:name="_Hlk147407283"/>
            <w:r w:rsidRPr="00044C52">
              <w:rPr>
                <w:color w:val="000000"/>
                <w:lang w:val="uk-UA" w:eastAsia="en-US"/>
              </w:rPr>
              <w:t>Захід 3.2. Придбання автоматизованої системи оповіщення з наступним монтажем та пусконалагодженням</w:t>
            </w:r>
            <w:r>
              <w:rPr>
                <w:color w:val="000000"/>
                <w:lang w:val="uk-UA" w:eastAsia="en-US"/>
              </w:rPr>
              <w:t xml:space="preserve"> на місці її</w:t>
            </w:r>
            <w:r w:rsidRPr="00044C52">
              <w:rPr>
                <w:color w:val="000000"/>
                <w:lang w:val="uk-UA" w:eastAsia="en-US"/>
              </w:rPr>
              <w:t xml:space="preserve"> безпосередньої експлуатації</w:t>
            </w:r>
            <w:bookmarkEnd w:id="2"/>
            <w:r w:rsidRPr="00044C52">
              <w:rPr>
                <w:color w:val="000000"/>
                <w:lang w:val="uk-UA" w:eastAsia="en-US"/>
              </w:rPr>
              <w:t xml:space="preserve"> </w:t>
            </w:r>
            <w:r w:rsidRPr="00044C52">
              <w:rPr>
                <w:bCs w:val="0"/>
                <w:color w:val="000000" w:themeColor="text1"/>
                <w:szCs w:val="28"/>
                <w:lang w:val="uk-UA"/>
              </w:rPr>
              <w:t>в населених пунктах Глухівської міської</w:t>
            </w:r>
            <w:r>
              <w:rPr>
                <w:bCs w:val="0"/>
                <w:color w:val="000000" w:themeColor="text1"/>
                <w:szCs w:val="28"/>
                <w:lang w:val="uk-UA"/>
              </w:rPr>
              <w:t xml:space="preserve"> територіальної громади</w:t>
            </w:r>
          </w:p>
        </w:tc>
        <w:tc>
          <w:tcPr>
            <w:tcW w:w="1134" w:type="dxa"/>
          </w:tcPr>
          <w:p w:rsidR="006B777B" w:rsidRPr="002C3620" w:rsidRDefault="006B777B" w:rsidP="00623ACF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165,0</w:t>
            </w:r>
          </w:p>
        </w:tc>
        <w:tc>
          <w:tcPr>
            <w:tcW w:w="1276" w:type="dxa"/>
          </w:tcPr>
          <w:p w:rsidR="006B777B" w:rsidRPr="002C3620" w:rsidRDefault="006B777B" w:rsidP="00623ACF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879" w:type="dxa"/>
            <w:gridSpan w:val="2"/>
          </w:tcPr>
          <w:p w:rsidR="006B777B" w:rsidRPr="002C3620" w:rsidRDefault="006B777B" w:rsidP="00623ACF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165,0</w:t>
            </w:r>
          </w:p>
        </w:tc>
        <w:tc>
          <w:tcPr>
            <w:tcW w:w="915" w:type="dxa"/>
            <w:gridSpan w:val="2"/>
          </w:tcPr>
          <w:p w:rsidR="006B777B" w:rsidRPr="002C3620" w:rsidRDefault="006B777B" w:rsidP="00623ACF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1070" w:type="dxa"/>
            <w:gridSpan w:val="2"/>
          </w:tcPr>
          <w:p w:rsidR="006B777B" w:rsidRPr="002C3620" w:rsidRDefault="006B777B" w:rsidP="00623ACF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</w:tr>
      <w:tr w:rsidR="006B777B" w:rsidRPr="002C3620" w:rsidTr="00623ACF">
        <w:trPr>
          <w:trHeight w:val="150"/>
        </w:trPr>
        <w:tc>
          <w:tcPr>
            <w:tcW w:w="9078" w:type="dxa"/>
          </w:tcPr>
          <w:p w:rsidR="006B777B" w:rsidRPr="00044C52" w:rsidRDefault="006B777B" w:rsidP="00623ACF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 xml:space="preserve">Захід 3.3. </w:t>
            </w:r>
            <w:r>
              <w:rPr>
                <w:color w:val="000000"/>
              </w:rPr>
              <w:t>В</w:t>
            </w:r>
            <w:r w:rsidRPr="002549D6">
              <w:rPr>
                <w:color w:val="000000"/>
              </w:rPr>
              <w:t>иготовлення проектно-кошторисної документації та проведення її експертизи по створенню (нове будівництво) місцевої автоматизованої системи централізованого оповіщення на території Глухівської міської територіальної громади</w:t>
            </w:r>
          </w:p>
        </w:tc>
        <w:tc>
          <w:tcPr>
            <w:tcW w:w="1134" w:type="dxa"/>
          </w:tcPr>
          <w:p w:rsidR="006B777B" w:rsidRDefault="006B777B" w:rsidP="00623ACF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276" w:type="dxa"/>
          </w:tcPr>
          <w:p w:rsidR="006B777B" w:rsidRDefault="006B777B" w:rsidP="00623ACF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879" w:type="dxa"/>
            <w:gridSpan w:val="2"/>
          </w:tcPr>
          <w:p w:rsidR="006B777B" w:rsidRDefault="006B777B" w:rsidP="00623ACF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915" w:type="dxa"/>
            <w:gridSpan w:val="2"/>
          </w:tcPr>
          <w:p w:rsidR="006B777B" w:rsidRDefault="006B777B" w:rsidP="00623ACF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1070" w:type="dxa"/>
            <w:gridSpan w:val="2"/>
          </w:tcPr>
          <w:p w:rsidR="006B777B" w:rsidRDefault="006B777B" w:rsidP="00623ACF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100,0</w:t>
            </w:r>
          </w:p>
        </w:tc>
      </w:tr>
      <w:tr w:rsidR="006B777B" w:rsidRPr="002C3620" w:rsidTr="00623ACF">
        <w:trPr>
          <w:trHeight w:val="111"/>
        </w:trPr>
        <w:tc>
          <w:tcPr>
            <w:tcW w:w="9078" w:type="dxa"/>
          </w:tcPr>
          <w:p w:rsidR="006B777B" w:rsidRPr="002C3620" w:rsidRDefault="006B777B" w:rsidP="00623ACF">
            <w:pPr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6B777B" w:rsidRPr="002C3620" w:rsidRDefault="006B777B" w:rsidP="00623ACF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615,0</w:t>
            </w:r>
          </w:p>
        </w:tc>
        <w:tc>
          <w:tcPr>
            <w:tcW w:w="1276" w:type="dxa"/>
          </w:tcPr>
          <w:p w:rsidR="006B777B" w:rsidRPr="002C3620" w:rsidRDefault="006B777B" w:rsidP="00623ACF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bCs w:val="0"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:rsidR="006B777B" w:rsidRPr="002C3620" w:rsidRDefault="006B777B" w:rsidP="00623ACF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265,0</w:t>
            </w:r>
          </w:p>
        </w:tc>
        <w:tc>
          <w:tcPr>
            <w:tcW w:w="915" w:type="dxa"/>
            <w:gridSpan w:val="2"/>
          </w:tcPr>
          <w:p w:rsidR="006B777B" w:rsidRPr="002C3620" w:rsidRDefault="006B777B" w:rsidP="00623ACF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070" w:type="dxa"/>
            <w:gridSpan w:val="2"/>
          </w:tcPr>
          <w:p w:rsidR="006B777B" w:rsidRPr="002C3620" w:rsidRDefault="006B777B" w:rsidP="00623ACF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>
              <w:rPr>
                <w:bCs w:val="0"/>
                <w:color w:val="000000" w:themeColor="text1"/>
                <w:lang w:val="uk-UA"/>
              </w:rPr>
              <w:t>220,0</w:t>
            </w:r>
          </w:p>
        </w:tc>
      </w:tr>
      <w:tr w:rsidR="006B777B" w:rsidRPr="002C3620" w:rsidTr="00623ACF">
        <w:trPr>
          <w:trHeight w:val="111"/>
        </w:trPr>
        <w:tc>
          <w:tcPr>
            <w:tcW w:w="9078" w:type="dxa"/>
          </w:tcPr>
          <w:p w:rsidR="006B777B" w:rsidRPr="002C3620" w:rsidRDefault="006B777B" w:rsidP="00623ACF">
            <w:pPr>
              <w:rPr>
                <w:bCs w:val="0"/>
                <w:color w:val="000000" w:themeColor="text1"/>
                <w:lang w:val="uk-UA"/>
              </w:rPr>
            </w:pPr>
            <w:r w:rsidRPr="002C3620">
              <w:rPr>
                <w:color w:val="000000" w:themeColor="text1"/>
                <w:szCs w:val="28"/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:rsidR="006B777B" w:rsidRPr="002C3620" w:rsidRDefault="006B777B" w:rsidP="00623ACF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1276" w:type="dxa"/>
          </w:tcPr>
          <w:p w:rsidR="006B777B" w:rsidRPr="002C3620" w:rsidRDefault="006B777B" w:rsidP="00623ACF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879" w:type="dxa"/>
            <w:gridSpan w:val="2"/>
          </w:tcPr>
          <w:p w:rsidR="006B777B" w:rsidRPr="002C3620" w:rsidRDefault="006B777B" w:rsidP="00623ACF">
            <w:pPr>
              <w:rPr>
                <w:bCs w:val="0"/>
                <w:color w:val="000000" w:themeColor="text1"/>
                <w:lang w:val="uk-UA"/>
              </w:rPr>
            </w:pPr>
          </w:p>
        </w:tc>
        <w:tc>
          <w:tcPr>
            <w:tcW w:w="915" w:type="dxa"/>
            <w:gridSpan w:val="2"/>
          </w:tcPr>
          <w:p w:rsidR="006B777B" w:rsidRPr="002C3620" w:rsidRDefault="006B777B" w:rsidP="00623ACF">
            <w:pPr>
              <w:rPr>
                <w:bCs w:val="0"/>
                <w:color w:val="000000" w:themeColor="text1"/>
                <w:lang w:val="uk-UA"/>
              </w:rPr>
            </w:pPr>
          </w:p>
        </w:tc>
        <w:tc>
          <w:tcPr>
            <w:tcW w:w="1070" w:type="dxa"/>
            <w:gridSpan w:val="2"/>
          </w:tcPr>
          <w:p w:rsidR="006B777B" w:rsidRPr="002C3620" w:rsidRDefault="006B777B" w:rsidP="00623ACF">
            <w:pPr>
              <w:rPr>
                <w:bCs w:val="0"/>
                <w:color w:val="000000" w:themeColor="text1"/>
                <w:lang w:val="uk-UA"/>
              </w:rPr>
            </w:pPr>
          </w:p>
        </w:tc>
      </w:tr>
      <w:tr w:rsidR="006B777B" w:rsidRPr="002C3620" w:rsidTr="006B777B">
        <w:trPr>
          <w:trHeight w:val="123"/>
        </w:trPr>
        <w:tc>
          <w:tcPr>
            <w:tcW w:w="9078" w:type="dxa"/>
          </w:tcPr>
          <w:p w:rsidR="006B777B" w:rsidRPr="002C3620" w:rsidRDefault="006B777B" w:rsidP="00623ACF">
            <w:pPr>
              <w:rPr>
                <w:bCs w:val="0"/>
                <w:color w:val="000000" w:themeColor="text1"/>
                <w:lang w:val="uk-UA"/>
              </w:rPr>
            </w:pPr>
            <w:r w:rsidRPr="002C3620">
              <w:rPr>
                <w:color w:val="000000" w:themeColor="text1"/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6B777B" w:rsidRPr="002C3620" w:rsidRDefault="006B777B" w:rsidP="00623ACF">
            <w:pPr>
              <w:jc w:val="center"/>
              <w:rPr>
                <w:b w:val="0"/>
                <w:bCs w:val="0"/>
                <w:snapToGrid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615</w:t>
            </w:r>
            <w:r w:rsidRPr="002C3620">
              <w:rPr>
                <w:snapToGrid w:val="0"/>
                <w:color w:val="000000" w:themeColor="text1"/>
                <w:lang w:val="uk-UA"/>
              </w:rPr>
              <w:t>,0</w:t>
            </w:r>
          </w:p>
        </w:tc>
        <w:tc>
          <w:tcPr>
            <w:tcW w:w="1276" w:type="dxa"/>
          </w:tcPr>
          <w:p w:rsidR="006B777B" w:rsidRPr="002C3620" w:rsidRDefault="006B777B" w:rsidP="00623ACF">
            <w:pPr>
              <w:jc w:val="center"/>
              <w:rPr>
                <w:b w:val="0"/>
                <w:bCs w:val="0"/>
                <w:snapToGrid w:val="0"/>
                <w:color w:val="000000" w:themeColor="text1"/>
                <w:lang w:val="uk-UA"/>
              </w:rPr>
            </w:pPr>
            <w:r w:rsidRPr="002C3620">
              <w:rPr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:rsidR="006B777B" w:rsidRPr="002C3620" w:rsidRDefault="006B777B" w:rsidP="00623ACF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26</w:t>
            </w:r>
            <w:r w:rsidRPr="002C3620">
              <w:rPr>
                <w:snapToGrid w:val="0"/>
                <w:color w:val="000000" w:themeColor="text1"/>
                <w:lang w:val="uk-UA"/>
              </w:rPr>
              <w:t>5,0</w:t>
            </w:r>
          </w:p>
        </w:tc>
        <w:tc>
          <w:tcPr>
            <w:tcW w:w="915" w:type="dxa"/>
            <w:gridSpan w:val="2"/>
          </w:tcPr>
          <w:p w:rsidR="006B777B" w:rsidRPr="002C3620" w:rsidRDefault="006B777B" w:rsidP="00623ACF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100</w:t>
            </w:r>
            <w:r w:rsidRPr="002C3620">
              <w:rPr>
                <w:snapToGrid w:val="0"/>
                <w:color w:val="000000" w:themeColor="text1"/>
                <w:lang w:val="uk-UA"/>
              </w:rPr>
              <w:t>,0</w:t>
            </w:r>
          </w:p>
        </w:tc>
        <w:tc>
          <w:tcPr>
            <w:tcW w:w="1070" w:type="dxa"/>
            <w:gridSpan w:val="2"/>
          </w:tcPr>
          <w:p w:rsidR="006B777B" w:rsidRPr="002C3620" w:rsidRDefault="006B777B" w:rsidP="00623ACF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>
              <w:rPr>
                <w:snapToGrid w:val="0"/>
                <w:color w:val="000000" w:themeColor="text1"/>
                <w:lang w:val="uk-UA"/>
              </w:rPr>
              <w:t>220</w:t>
            </w:r>
            <w:r w:rsidRPr="002C3620">
              <w:rPr>
                <w:snapToGrid w:val="0"/>
                <w:color w:val="000000" w:themeColor="text1"/>
                <w:lang w:val="uk-UA"/>
              </w:rPr>
              <w:t>,0</w:t>
            </w:r>
          </w:p>
        </w:tc>
      </w:tr>
    </w:tbl>
    <w:p w:rsidR="006B777B" w:rsidRPr="0012670E" w:rsidRDefault="006B777B" w:rsidP="006B777B">
      <w:pPr>
        <w:jc w:val="center"/>
        <w:rPr>
          <w:lang w:val="uk-UA"/>
        </w:rPr>
      </w:pPr>
    </w:p>
    <w:p w:rsidR="006B777B" w:rsidRDefault="006B777B" w:rsidP="006B777B">
      <w:pPr>
        <w:rPr>
          <w:bCs w:val="0"/>
          <w:sz w:val="28"/>
          <w:szCs w:val="28"/>
          <w:lang w:val="uk-UA"/>
        </w:rPr>
      </w:pPr>
      <w:r>
        <w:rPr>
          <w:sz w:val="28"/>
          <w:szCs w:val="28"/>
        </w:rPr>
        <w:t xml:space="preserve">           </w:t>
      </w:r>
      <w:r>
        <w:rPr>
          <w:b w:val="0"/>
          <w:sz w:val="28"/>
          <w:szCs w:val="28"/>
        </w:rPr>
        <w:t xml:space="preserve"> </w:t>
      </w:r>
      <w:r>
        <w:rPr>
          <w:bCs w:val="0"/>
          <w:sz w:val="28"/>
          <w:szCs w:val="28"/>
          <w:lang w:val="uk-UA"/>
        </w:rPr>
        <w:t>Міський голова                                                                             Надія ВАЙЛО</w:t>
      </w:r>
    </w:p>
    <w:p w:rsidR="006B777B" w:rsidRPr="0012670E" w:rsidRDefault="006B777B" w:rsidP="006B777B">
      <w:pPr>
        <w:rPr>
          <w:lang w:val="uk-UA"/>
        </w:rPr>
      </w:pPr>
    </w:p>
    <w:p w:rsidR="006B777B" w:rsidRPr="0012670E" w:rsidRDefault="006B777B" w:rsidP="006B777B">
      <w:pPr>
        <w:pStyle w:val="2"/>
        <w:ind w:left="10490" w:right="32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Додаток 5</w:t>
      </w:r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6B777B" w:rsidRPr="0012670E" w:rsidRDefault="006B777B" w:rsidP="006B777B">
      <w:pPr>
        <w:pStyle w:val="2"/>
        <w:ind w:left="10490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color w:val="auto"/>
          <w:sz w:val="28"/>
          <w:szCs w:val="28"/>
        </w:rPr>
        <w:t xml:space="preserve">до рішення </w:t>
      </w:r>
      <w:r w:rsidR="00695333">
        <w:rPr>
          <w:rFonts w:ascii="Times New Roman" w:hAnsi="Times New Roman" w:cs="Times New Roman"/>
          <w:color w:val="auto"/>
          <w:sz w:val="28"/>
          <w:szCs w:val="28"/>
        </w:rPr>
        <w:t>міської ради</w:t>
      </w:r>
    </w:p>
    <w:p w:rsidR="006B777B" w:rsidRPr="00CD6F5D" w:rsidRDefault="006B777B" w:rsidP="006B777B">
      <w:pPr>
        <w:pStyle w:val="2"/>
        <w:ind w:left="10490"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від ___________ № ______</w:t>
      </w:r>
    </w:p>
    <w:p w:rsidR="006B777B" w:rsidRPr="0012670E" w:rsidRDefault="006B777B" w:rsidP="006B777B">
      <w:pPr>
        <w:tabs>
          <w:tab w:val="left" w:pos="11766"/>
        </w:tabs>
        <w:rPr>
          <w:b w:val="0"/>
          <w:sz w:val="28"/>
          <w:szCs w:val="28"/>
          <w:lang w:val="uk-UA"/>
        </w:rPr>
      </w:pPr>
      <w:r w:rsidRPr="0012670E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Додаток 3 </w:t>
      </w:r>
    </w:p>
    <w:p w:rsidR="006B777B" w:rsidRPr="0012670E" w:rsidRDefault="006B777B" w:rsidP="006B777B">
      <w:pPr>
        <w:rPr>
          <w:sz w:val="28"/>
          <w:szCs w:val="28"/>
          <w:lang w:val="uk-UA"/>
        </w:rPr>
      </w:pPr>
      <w:r w:rsidRPr="0012670E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 Програми</w:t>
      </w:r>
    </w:p>
    <w:p w:rsidR="006B777B" w:rsidRPr="0012670E" w:rsidRDefault="006B777B" w:rsidP="006B777B">
      <w:pPr>
        <w:jc w:val="right"/>
        <w:rPr>
          <w:lang w:val="uk-UA"/>
        </w:rPr>
      </w:pPr>
    </w:p>
    <w:p w:rsidR="006B777B" w:rsidRPr="0012670E" w:rsidRDefault="006B777B" w:rsidP="006B777B">
      <w:pPr>
        <w:pStyle w:val="7"/>
        <w:jc w:val="center"/>
        <w:rPr>
          <w:rFonts w:ascii="Times New Roman" w:hAnsi="Times New Roman" w:cs="Times New Roman"/>
          <w:b w:val="0"/>
          <w:i w:val="0"/>
          <w:iCs w:val="0"/>
          <w:color w:val="auto"/>
          <w:sz w:val="28"/>
          <w:szCs w:val="28"/>
        </w:rPr>
      </w:pPr>
      <w:r w:rsidRPr="0012670E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Напрямки діяльності та заходи Програми</w:t>
      </w:r>
    </w:p>
    <w:tbl>
      <w:tblPr>
        <w:tblW w:w="152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2157"/>
        <w:gridCol w:w="2713"/>
        <w:gridCol w:w="1064"/>
        <w:gridCol w:w="2700"/>
        <w:gridCol w:w="1296"/>
        <w:gridCol w:w="2034"/>
        <w:gridCol w:w="2833"/>
      </w:tblGrid>
      <w:tr w:rsidR="006B777B" w:rsidRPr="0012670E" w:rsidTr="00623ACF">
        <w:trPr>
          <w:trHeight w:val="1421"/>
        </w:trPr>
        <w:tc>
          <w:tcPr>
            <w:tcW w:w="467" w:type="dxa"/>
            <w:vAlign w:val="center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№</w:t>
            </w:r>
          </w:p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з/п</w:t>
            </w:r>
          </w:p>
        </w:tc>
        <w:tc>
          <w:tcPr>
            <w:tcW w:w="2157" w:type="dxa"/>
            <w:vAlign w:val="center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713" w:type="dxa"/>
            <w:vAlign w:val="center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 xml:space="preserve">Перелік </w:t>
            </w:r>
          </w:p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заходів Програми</w:t>
            </w:r>
          </w:p>
        </w:tc>
        <w:tc>
          <w:tcPr>
            <w:tcW w:w="1064" w:type="dxa"/>
            <w:textDirection w:val="btLr"/>
            <w:vAlign w:val="center"/>
          </w:tcPr>
          <w:p w:rsidR="006B777B" w:rsidRPr="0012670E" w:rsidRDefault="006B777B" w:rsidP="00623ACF">
            <w:pPr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Строк виконання заходу, рік</w:t>
            </w:r>
          </w:p>
        </w:tc>
        <w:tc>
          <w:tcPr>
            <w:tcW w:w="2700" w:type="dxa"/>
            <w:vAlign w:val="center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Виконавці</w:t>
            </w:r>
          </w:p>
        </w:tc>
        <w:tc>
          <w:tcPr>
            <w:tcW w:w="1296" w:type="dxa"/>
            <w:textDirection w:val="btLr"/>
            <w:vAlign w:val="center"/>
          </w:tcPr>
          <w:p w:rsidR="006B777B" w:rsidRPr="0012670E" w:rsidRDefault="006B777B" w:rsidP="00623ACF">
            <w:pPr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Джерела</w:t>
            </w:r>
          </w:p>
          <w:p w:rsidR="006B777B" w:rsidRPr="0012670E" w:rsidRDefault="006B777B" w:rsidP="00623ACF">
            <w:pPr>
              <w:ind w:left="113" w:right="113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фінансування</w:t>
            </w:r>
          </w:p>
        </w:tc>
        <w:tc>
          <w:tcPr>
            <w:tcW w:w="2034" w:type="dxa"/>
            <w:vAlign w:val="center"/>
          </w:tcPr>
          <w:p w:rsidR="006B777B" w:rsidRPr="0012670E" w:rsidRDefault="006B777B" w:rsidP="00623ACF">
            <w:pPr>
              <w:spacing w:line="180" w:lineRule="atLeast"/>
              <w:jc w:val="center"/>
              <w:rPr>
                <w:b w:val="0"/>
                <w:sz w:val="16"/>
                <w:szCs w:val="16"/>
                <w:lang w:val="uk-UA"/>
              </w:rPr>
            </w:pPr>
          </w:p>
          <w:p w:rsidR="006B777B" w:rsidRPr="0012670E" w:rsidRDefault="006B777B" w:rsidP="00623ACF">
            <w:pPr>
              <w:spacing w:line="180" w:lineRule="atLeast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Орієнтовні обсяги фінансування (вартість),</w:t>
            </w:r>
          </w:p>
          <w:p w:rsidR="006B777B" w:rsidRPr="0012670E" w:rsidRDefault="006B777B" w:rsidP="00623ACF">
            <w:pPr>
              <w:spacing w:line="180" w:lineRule="atLeast"/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тис. гривень</w:t>
            </w:r>
          </w:p>
          <w:p w:rsidR="006B777B" w:rsidRPr="0012670E" w:rsidRDefault="006B777B" w:rsidP="00623ACF">
            <w:pPr>
              <w:spacing w:line="180" w:lineRule="atLeast"/>
              <w:rPr>
                <w:b w:val="0"/>
                <w:lang w:val="uk-UA"/>
              </w:rPr>
            </w:pPr>
          </w:p>
        </w:tc>
        <w:tc>
          <w:tcPr>
            <w:tcW w:w="2833" w:type="dxa"/>
            <w:vAlign w:val="center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 xml:space="preserve">Очікуваний </w:t>
            </w:r>
          </w:p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результат</w:t>
            </w:r>
          </w:p>
        </w:tc>
      </w:tr>
      <w:tr w:rsidR="006B777B" w:rsidRPr="0012670E" w:rsidTr="00623ACF">
        <w:trPr>
          <w:tblHeader/>
        </w:trPr>
        <w:tc>
          <w:tcPr>
            <w:tcW w:w="467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1</w:t>
            </w:r>
          </w:p>
        </w:tc>
        <w:tc>
          <w:tcPr>
            <w:tcW w:w="2157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2</w:t>
            </w:r>
          </w:p>
        </w:tc>
        <w:tc>
          <w:tcPr>
            <w:tcW w:w="2713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3</w:t>
            </w:r>
          </w:p>
        </w:tc>
        <w:tc>
          <w:tcPr>
            <w:tcW w:w="1064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4</w:t>
            </w:r>
          </w:p>
        </w:tc>
        <w:tc>
          <w:tcPr>
            <w:tcW w:w="2700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5</w:t>
            </w:r>
          </w:p>
        </w:tc>
        <w:tc>
          <w:tcPr>
            <w:tcW w:w="1296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6</w:t>
            </w:r>
          </w:p>
        </w:tc>
        <w:tc>
          <w:tcPr>
            <w:tcW w:w="2034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7</w:t>
            </w:r>
          </w:p>
        </w:tc>
        <w:tc>
          <w:tcPr>
            <w:tcW w:w="2833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lang w:val="uk-UA"/>
              </w:rPr>
              <w:t>8</w:t>
            </w:r>
          </w:p>
        </w:tc>
      </w:tr>
      <w:tr w:rsidR="006B777B" w:rsidRPr="0012670E" w:rsidTr="00623ACF">
        <w:trPr>
          <w:cantSplit/>
          <w:trHeight w:val="1648"/>
        </w:trPr>
        <w:tc>
          <w:tcPr>
            <w:tcW w:w="467" w:type="dxa"/>
            <w:vMerge w:val="restart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 2.</w:t>
            </w:r>
          </w:p>
        </w:tc>
        <w:tc>
          <w:tcPr>
            <w:tcW w:w="2157" w:type="dxa"/>
            <w:vMerge w:val="restart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Забезпечення га-рантованого рівня захисту населення і територій від надзвичайних си-туацій у мирний час та в особливий період.</w:t>
            </w:r>
          </w:p>
        </w:tc>
        <w:tc>
          <w:tcPr>
            <w:tcW w:w="2713" w:type="dxa"/>
            <w:tcBorders>
              <w:bottom w:val="single" w:sz="4" w:space="0" w:color="auto"/>
            </w:tcBorders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2.1. Створення міського матеріального резерву для запобігання та  ліквідації наслідків надзвичайних ситуацій техногенного і природного характеру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2022-</w:t>
            </w:r>
          </w:p>
          <w:p w:rsidR="006B777B" w:rsidRPr="0012670E" w:rsidRDefault="006B777B" w:rsidP="00623ACF">
            <w:pPr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   2025 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6B777B" w:rsidRPr="0012670E" w:rsidRDefault="006B777B" w:rsidP="00623ACF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комітету.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Глухівсь-</w:t>
            </w:r>
          </w:p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</w:p>
          <w:p w:rsidR="006B777B" w:rsidRPr="0012670E" w:rsidRDefault="006B777B" w:rsidP="00623ACF">
            <w:pPr>
              <w:pStyle w:val="a8"/>
              <w:rPr>
                <w:bCs/>
                <w:sz w:val="20"/>
                <w:szCs w:val="20"/>
              </w:rPr>
            </w:pPr>
          </w:p>
        </w:tc>
        <w:tc>
          <w:tcPr>
            <w:tcW w:w="2034" w:type="dxa"/>
            <w:tcBorders>
              <w:bottom w:val="single" w:sz="4" w:space="0" w:color="auto"/>
            </w:tcBorders>
          </w:tcPr>
          <w:p w:rsidR="006B777B" w:rsidRPr="0012670E" w:rsidRDefault="006B777B" w:rsidP="00623ACF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</w:p>
          <w:p w:rsidR="006B777B" w:rsidRPr="0012670E" w:rsidRDefault="006B777B" w:rsidP="00623ACF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 р. – 930,0</w:t>
            </w:r>
          </w:p>
          <w:p w:rsidR="006B777B" w:rsidRPr="0012670E" w:rsidRDefault="006B777B" w:rsidP="00623ACF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 р. – 4</w:t>
            </w:r>
            <w:r w:rsidRPr="0012670E">
              <w:rPr>
                <w:b w:val="0"/>
                <w:lang w:val="uk-UA"/>
              </w:rPr>
              <w:t>30,0</w:t>
            </w:r>
          </w:p>
          <w:p w:rsidR="006B777B" w:rsidRPr="0012670E" w:rsidRDefault="006B777B" w:rsidP="00623ACF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2024 р. – </w:t>
            </w:r>
            <w:r>
              <w:rPr>
                <w:b w:val="0"/>
                <w:lang w:val="uk-UA"/>
              </w:rPr>
              <w:t>7</w:t>
            </w:r>
            <w:r w:rsidRPr="0012670E">
              <w:rPr>
                <w:b w:val="0"/>
                <w:lang w:val="uk-UA"/>
              </w:rPr>
              <w:t>30,0</w:t>
            </w:r>
          </w:p>
          <w:p w:rsidR="006B777B" w:rsidRPr="0012670E" w:rsidRDefault="006B777B" w:rsidP="00623ACF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2025 р. – </w:t>
            </w:r>
            <w:r>
              <w:rPr>
                <w:b w:val="0"/>
                <w:lang w:val="uk-UA"/>
              </w:rPr>
              <w:t>10</w:t>
            </w:r>
            <w:r w:rsidRPr="0012670E">
              <w:rPr>
                <w:b w:val="0"/>
                <w:lang w:val="uk-UA"/>
              </w:rPr>
              <w:t>30,0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Забезпечення необхідного міського матеріального резерву для запобігання, ліквідації надзвичайних ситуацій техногенного і природного характеру та їх наслідків</w:t>
            </w:r>
            <w:r>
              <w:rPr>
                <w:b w:val="0"/>
                <w:lang w:val="uk-UA"/>
              </w:rPr>
              <w:t xml:space="preserve"> </w:t>
            </w:r>
          </w:p>
        </w:tc>
      </w:tr>
      <w:tr w:rsidR="006B777B" w:rsidRPr="0012670E" w:rsidTr="00623ACF">
        <w:trPr>
          <w:cantSplit/>
          <w:trHeight w:val="1024"/>
        </w:trPr>
        <w:tc>
          <w:tcPr>
            <w:tcW w:w="467" w:type="dxa"/>
            <w:vMerge/>
          </w:tcPr>
          <w:p w:rsidR="006B777B" w:rsidRPr="0012670E" w:rsidRDefault="006B777B" w:rsidP="00623ACF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  <w:vMerge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2.2. Утримання  захисних споруд цивільного  захисту та пункту управління цивільного захисту Глухівської міської ради  </w:t>
            </w:r>
          </w:p>
        </w:tc>
        <w:tc>
          <w:tcPr>
            <w:tcW w:w="1064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2022-</w:t>
            </w:r>
          </w:p>
          <w:p w:rsidR="006B777B" w:rsidRPr="0012670E" w:rsidRDefault="006B777B" w:rsidP="00623ACF">
            <w:pPr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   2025</w:t>
            </w:r>
          </w:p>
        </w:tc>
        <w:tc>
          <w:tcPr>
            <w:tcW w:w="2700" w:type="dxa"/>
          </w:tcPr>
          <w:p w:rsidR="006B777B" w:rsidRPr="0012670E" w:rsidRDefault="006B777B" w:rsidP="00623ACF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управління житлово – комунального господарства та містобудування Глухівської міської ради.</w:t>
            </w:r>
          </w:p>
        </w:tc>
        <w:tc>
          <w:tcPr>
            <w:tcW w:w="1296" w:type="dxa"/>
          </w:tcPr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Глухівсь-</w:t>
            </w:r>
          </w:p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  <w:p w:rsidR="006B777B" w:rsidRPr="0012670E" w:rsidRDefault="006B777B" w:rsidP="00623ACF">
            <w:pPr>
              <w:pStyle w:val="a8"/>
              <w:jc w:val="center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 xml:space="preserve"> </w:t>
            </w:r>
          </w:p>
          <w:p w:rsidR="006B777B" w:rsidRPr="0012670E" w:rsidRDefault="006B777B" w:rsidP="00623ACF">
            <w:pPr>
              <w:pStyle w:val="a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34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 р. – 50,0</w:t>
            </w:r>
          </w:p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 р. –150,0</w:t>
            </w:r>
          </w:p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2024 р. – 25,0</w:t>
            </w:r>
          </w:p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2025 р. – 25,0</w:t>
            </w:r>
          </w:p>
        </w:tc>
        <w:tc>
          <w:tcPr>
            <w:tcW w:w="2833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Приведення захисних споруд цивільного захисту та пункту управління цивільного захисту у належний стан, укомплектування споруд необхідним майном і матеріалами.</w:t>
            </w:r>
          </w:p>
        </w:tc>
      </w:tr>
      <w:tr w:rsidR="006B777B" w:rsidRPr="0012670E" w:rsidTr="00623ACF">
        <w:trPr>
          <w:cantSplit/>
          <w:trHeight w:val="537"/>
        </w:trPr>
        <w:tc>
          <w:tcPr>
            <w:tcW w:w="467" w:type="dxa"/>
            <w:tcBorders>
              <w:top w:val="nil"/>
              <w:bottom w:val="nil"/>
            </w:tcBorders>
          </w:tcPr>
          <w:p w:rsidR="006B777B" w:rsidRPr="0012670E" w:rsidRDefault="006B777B" w:rsidP="00623ACF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6B777B" w:rsidRPr="0012670E" w:rsidRDefault="006B777B" w:rsidP="00623ACF">
            <w:pPr>
              <w:ind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2.3. Облаштування припливно-витяжної системи вентиляції в протирадіаційному укритті № 68568, яке знаходиться у будівлі КНП СОР «Обласна спеціалізована лікарня у м. Глухів» </w:t>
            </w:r>
          </w:p>
        </w:tc>
        <w:tc>
          <w:tcPr>
            <w:tcW w:w="1064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</w:t>
            </w:r>
          </w:p>
        </w:tc>
        <w:tc>
          <w:tcPr>
            <w:tcW w:w="2700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Відділ з питань інформацій та правоохоронної діяльності апарату міської ради та її виконавчого комітету, КНП СОР «Обласна спеціалізована лікарня у м. Глухів»</w:t>
            </w:r>
          </w:p>
        </w:tc>
        <w:tc>
          <w:tcPr>
            <w:tcW w:w="1296" w:type="dxa"/>
          </w:tcPr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Глухівсь-</w:t>
            </w:r>
          </w:p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034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 р. – 25,0</w:t>
            </w:r>
          </w:p>
        </w:tc>
        <w:tc>
          <w:tcPr>
            <w:tcW w:w="2833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Приведення захисної споруди у належний стан</w:t>
            </w:r>
          </w:p>
        </w:tc>
      </w:tr>
      <w:tr w:rsidR="006B777B" w:rsidRPr="0012670E" w:rsidTr="00623ACF">
        <w:trPr>
          <w:cantSplit/>
          <w:trHeight w:val="537"/>
        </w:trPr>
        <w:tc>
          <w:tcPr>
            <w:tcW w:w="467" w:type="dxa"/>
            <w:tcBorders>
              <w:top w:val="nil"/>
              <w:bottom w:val="nil"/>
            </w:tcBorders>
          </w:tcPr>
          <w:p w:rsidR="006B777B" w:rsidRPr="0012670E" w:rsidRDefault="006B777B" w:rsidP="00623ACF">
            <w:pPr>
              <w:jc w:val="both"/>
              <w:rPr>
                <w:lang w:val="uk-UA"/>
              </w:rPr>
            </w:pPr>
          </w:p>
          <w:p w:rsidR="006B777B" w:rsidRPr="0012670E" w:rsidRDefault="006B777B" w:rsidP="00623ACF">
            <w:pPr>
              <w:jc w:val="both"/>
              <w:rPr>
                <w:lang w:val="uk-UA"/>
              </w:rPr>
            </w:pPr>
          </w:p>
          <w:p w:rsidR="006B777B" w:rsidRPr="0012670E" w:rsidRDefault="006B777B" w:rsidP="00623ACF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6B777B" w:rsidRPr="0012670E" w:rsidRDefault="006B777B" w:rsidP="00623ACF">
            <w:pPr>
              <w:ind w:right="-108"/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Разом </w:t>
            </w:r>
          </w:p>
          <w:p w:rsidR="006B777B" w:rsidRPr="0012670E" w:rsidRDefault="006B777B" w:rsidP="00623ACF">
            <w:pPr>
              <w:ind w:right="-108"/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за напрямком 2</w:t>
            </w:r>
          </w:p>
          <w:p w:rsidR="006B777B" w:rsidRPr="0012670E" w:rsidRDefault="006B777B" w:rsidP="00623ACF">
            <w:pPr>
              <w:ind w:left="-80"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700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296" w:type="dxa"/>
          </w:tcPr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бюджет</w:t>
            </w:r>
          </w:p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Глухівсь-</w:t>
            </w:r>
          </w:p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</w:tc>
        <w:tc>
          <w:tcPr>
            <w:tcW w:w="2034" w:type="dxa"/>
          </w:tcPr>
          <w:p w:rsidR="006B777B" w:rsidRPr="0076099F" w:rsidRDefault="006B777B" w:rsidP="00623A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  <w:r w:rsidRPr="0076099F">
              <w:rPr>
                <w:lang w:val="uk-UA"/>
              </w:rPr>
              <w:t>95,0</w:t>
            </w:r>
          </w:p>
        </w:tc>
        <w:tc>
          <w:tcPr>
            <w:tcW w:w="2833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</w:p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</w:p>
        </w:tc>
      </w:tr>
      <w:tr w:rsidR="006B777B" w:rsidRPr="002549D6" w:rsidTr="00623ACF">
        <w:trPr>
          <w:cantSplit/>
          <w:trHeight w:val="1024"/>
        </w:trPr>
        <w:tc>
          <w:tcPr>
            <w:tcW w:w="467" w:type="dxa"/>
          </w:tcPr>
          <w:p w:rsidR="006B777B" w:rsidRPr="0012670E" w:rsidRDefault="006B777B" w:rsidP="00623ACF">
            <w:pPr>
              <w:jc w:val="both"/>
              <w:rPr>
                <w:lang w:val="uk-UA"/>
              </w:rPr>
            </w:pPr>
            <w:r w:rsidRPr="0012670E">
              <w:rPr>
                <w:lang w:val="uk-UA"/>
              </w:rPr>
              <w:t>3.</w:t>
            </w:r>
          </w:p>
        </w:tc>
        <w:tc>
          <w:tcPr>
            <w:tcW w:w="2157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Здійснення орга-заційних та спе-ціальних заходів щодо запобігання</w:t>
            </w:r>
            <w:r>
              <w:rPr>
                <w:b w:val="0"/>
                <w:lang w:val="uk-UA"/>
              </w:rPr>
              <w:t xml:space="preserve"> виникненню над-звичайних ситуа</w:t>
            </w:r>
            <w:r w:rsidRPr="0012670E">
              <w:rPr>
                <w:b w:val="0"/>
                <w:lang w:val="uk-UA"/>
              </w:rPr>
              <w:t>цій</w:t>
            </w:r>
          </w:p>
        </w:tc>
        <w:tc>
          <w:tcPr>
            <w:tcW w:w="2713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3.1. Оплата послуг за утримання </w:t>
            </w:r>
            <w:r>
              <w:rPr>
                <w:b w:val="0"/>
                <w:lang w:val="uk-UA"/>
              </w:rPr>
              <w:t>й ремонту автоматизованої систе</w:t>
            </w:r>
            <w:r w:rsidRPr="0012670E">
              <w:rPr>
                <w:b w:val="0"/>
                <w:lang w:val="uk-UA"/>
              </w:rPr>
              <w:t>ми централізованого оповіщення населення Глухівської міської ради</w:t>
            </w:r>
          </w:p>
        </w:tc>
        <w:tc>
          <w:tcPr>
            <w:tcW w:w="1064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2022-</w:t>
            </w:r>
          </w:p>
          <w:p w:rsidR="006B777B" w:rsidRPr="0012670E" w:rsidRDefault="006B777B" w:rsidP="00623ACF">
            <w:pPr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 xml:space="preserve">   2025</w:t>
            </w:r>
          </w:p>
        </w:tc>
        <w:tc>
          <w:tcPr>
            <w:tcW w:w="2700" w:type="dxa"/>
          </w:tcPr>
          <w:p w:rsidR="006B777B" w:rsidRPr="0012670E" w:rsidRDefault="006B777B" w:rsidP="00623ACF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</w:tc>
        <w:tc>
          <w:tcPr>
            <w:tcW w:w="2034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2022 р. – 75,0</w:t>
            </w:r>
          </w:p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2023 р. – 100,0</w:t>
            </w:r>
          </w:p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2024 р. – 100</w:t>
            </w:r>
            <w:r w:rsidRPr="0012670E">
              <w:rPr>
                <w:b w:val="0"/>
                <w:lang w:val="uk-UA"/>
              </w:rPr>
              <w:t>,0</w:t>
            </w:r>
          </w:p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2025 р. – 120</w:t>
            </w:r>
            <w:r w:rsidRPr="0012670E">
              <w:rPr>
                <w:b w:val="0"/>
                <w:lang w:val="uk-UA"/>
              </w:rPr>
              <w:t>,0</w:t>
            </w:r>
          </w:p>
        </w:tc>
        <w:tc>
          <w:tcPr>
            <w:tcW w:w="2833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Забезпечення безперебійної роботи й функціону</w:t>
            </w:r>
            <w:r w:rsidRPr="0012670E">
              <w:rPr>
                <w:b w:val="0"/>
                <w:lang w:val="uk-UA"/>
              </w:rPr>
              <w:t>вання централізованої системи оповіщення Глухівської міської ради, з метою попе</w:t>
            </w:r>
            <w:r>
              <w:rPr>
                <w:b w:val="0"/>
                <w:lang w:val="uk-UA"/>
              </w:rPr>
              <w:t>редження населення про виникнення надзвичайних ситуа</w:t>
            </w:r>
            <w:r w:rsidRPr="0012670E">
              <w:rPr>
                <w:b w:val="0"/>
                <w:lang w:val="uk-UA"/>
              </w:rPr>
              <w:t>цій</w:t>
            </w:r>
          </w:p>
        </w:tc>
      </w:tr>
      <w:tr w:rsidR="006B777B" w:rsidRPr="002549D6" w:rsidTr="00623ACF">
        <w:trPr>
          <w:cantSplit/>
          <w:trHeight w:val="1024"/>
        </w:trPr>
        <w:tc>
          <w:tcPr>
            <w:tcW w:w="467" w:type="dxa"/>
          </w:tcPr>
          <w:p w:rsidR="006B777B" w:rsidRPr="0012670E" w:rsidRDefault="006B777B" w:rsidP="00623ACF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3.2.</w:t>
            </w:r>
            <w:r w:rsidRPr="00BC76C1">
              <w:rPr>
                <w:b w:val="0"/>
                <w:color w:val="000000"/>
                <w:lang w:val="uk-UA" w:eastAsia="en-US"/>
              </w:rPr>
              <w:t>Придбання автоматизованої системи оповіщення з наступним монтажем т</w:t>
            </w:r>
            <w:r>
              <w:rPr>
                <w:b w:val="0"/>
                <w:color w:val="000000"/>
                <w:lang w:val="uk-UA" w:eastAsia="en-US"/>
              </w:rPr>
              <w:t>а пусконалагодженням на місці її</w:t>
            </w:r>
            <w:r w:rsidRPr="00BC76C1">
              <w:rPr>
                <w:b w:val="0"/>
                <w:color w:val="000000"/>
                <w:lang w:val="uk-UA" w:eastAsia="en-US"/>
              </w:rPr>
              <w:t xml:space="preserve"> безпосередньої експлуатації</w:t>
            </w:r>
            <w:r>
              <w:rPr>
                <w:b w:val="0"/>
                <w:color w:val="000000"/>
                <w:lang w:val="uk-UA" w:eastAsia="en-US"/>
              </w:rPr>
              <w:t xml:space="preserve"> </w:t>
            </w:r>
            <w:r w:rsidRPr="00DE0AF5">
              <w:rPr>
                <w:b w:val="0"/>
                <w:bCs w:val="0"/>
                <w:color w:val="000000" w:themeColor="text1"/>
                <w:szCs w:val="28"/>
                <w:lang w:val="uk-UA"/>
              </w:rPr>
              <w:t>в населених пунктах Глухівської міської територіальної громад</w:t>
            </w:r>
          </w:p>
        </w:tc>
        <w:tc>
          <w:tcPr>
            <w:tcW w:w="1064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2023-2025</w:t>
            </w:r>
          </w:p>
        </w:tc>
        <w:tc>
          <w:tcPr>
            <w:tcW w:w="2700" w:type="dxa"/>
          </w:tcPr>
          <w:p w:rsidR="006B777B" w:rsidRPr="0012670E" w:rsidRDefault="006B777B" w:rsidP="00623ACF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</w:tc>
        <w:tc>
          <w:tcPr>
            <w:tcW w:w="2034" w:type="dxa"/>
          </w:tcPr>
          <w:p w:rsidR="006B777B" w:rsidRDefault="006B777B" w:rsidP="00623ACF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2023 р. – 165,0</w:t>
            </w:r>
          </w:p>
        </w:tc>
        <w:tc>
          <w:tcPr>
            <w:tcW w:w="2833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 xml:space="preserve">Забезпечення безперебійної роботи й функціонування автоматизованої системи оповіщення в населених пунктах Глухівської міської територіальної громади з метою попередження населення про виникнення надзвичайних ситуацій </w:t>
            </w:r>
          </w:p>
        </w:tc>
      </w:tr>
      <w:tr w:rsidR="006B777B" w:rsidRPr="002549D6" w:rsidTr="00623ACF">
        <w:trPr>
          <w:cantSplit/>
          <w:trHeight w:val="1024"/>
        </w:trPr>
        <w:tc>
          <w:tcPr>
            <w:tcW w:w="467" w:type="dxa"/>
          </w:tcPr>
          <w:p w:rsidR="006B777B" w:rsidRPr="0012670E" w:rsidRDefault="006B777B" w:rsidP="00623ACF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6B777B" w:rsidRDefault="006B777B" w:rsidP="00623ACF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3.3. Виготовлення проектно-кошторисної документації та проведення її експертизи по створенню (нове будівництво) місцевої автоматизованої системи централізованого оповіщення на території Глухівської міської територіальної громади</w:t>
            </w:r>
          </w:p>
        </w:tc>
        <w:tc>
          <w:tcPr>
            <w:tcW w:w="1064" w:type="dxa"/>
          </w:tcPr>
          <w:p w:rsidR="006B777B" w:rsidRDefault="006B777B" w:rsidP="00623ACF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2025</w:t>
            </w:r>
          </w:p>
        </w:tc>
        <w:tc>
          <w:tcPr>
            <w:tcW w:w="2700" w:type="dxa"/>
          </w:tcPr>
          <w:p w:rsidR="006B777B" w:rsidRPr="0012670E" w:rsidRDefault="006B777B" w:rsidP="00623ACF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12670E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:rsidR="006B777B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</w:tc>
        <w:tc>
          <w:tcPr>
            <w:tcW w:w="2034" w:type="dxa"/>
          </w:tcPr>
          <w:p w:rsidR="006B777B" w:rsidRDefault="006B777B" w:rsidP="00623ACF">
            <w:pPr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2025 р. – 100,0</w:t>
            </w:r>
          </w:p>
        </w:tc>
        <w:tc>
          <w:tcPr>
            <w:tcW w:w="2833" w:type="dxa"/>
          </w:tcPr>
          <w:p w:rsidR="006B777B" w:rsidRDefault="006B777B" w:rsidP="00623ACF">
            <w:pPr>
              <w:jc w:val="both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Забезпечення безперебійної роботи й функціонування автоматизованої системи оповіщення в населених пунктах Глухівської міської територіальної громади з метою попередження населення про виникнення надзвичайних ситуацій</w:t>
            </w:r>
          </w:p>
        </w:tc>
      </w:tr>
      <w:tr w:rsidR="006B777B" w:rsidRPr="0012670E" w:rsidTr="00623ACF">
        <w:trPr>
          <w:cantSplit/>
          <w:trHeight w:val="1024"/>
        </w:trPr>
        <w:tc>
          <w:tcPr>
            <w:tcW w:w="467" w:type="dxa"/>
          </w:tcPr>
          <w:p w:rsidR="006B777B" w:rsidRPr="0012670E" w:rsidRDefault="006B777B" w:rsidP="00623ACF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Разом за</w:t>
            </w:r>
          </w:p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напрямком 3</w:t>
            </w:r>
          </w:p>
        </w:tc>
        <w:tc>
          <w:tcPr>
            <w:tcW w:w="2713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700" w:type="dxa"/>
          </w:tcPr>
          <w:p w:rsidR="006B777B" w:rsidRPr="0012670E" w:rsidRDefault="006B777B" w:rsidP="00623ACF">
            <w:pPr>
              <w:pStyle w:val="a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6" w:type="dxa"/>
          </w:tcPr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</w:tc>
        <w:tc>
          <w:tcPr>
            <w:tcW w:w="2034" w:type="dxa"/>
          </w:tcPr>
          <w:p w:rsidR="006B777B" w:rsidRPr="0076099F" w:rsidRDefault="006B777B" w:rsidP="00623A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660</w:t>
            </w:r>
            <w:r w:rsidRPr="0076099F">
              <w:rPr>
                <w:lang w:val="uk-UA"/>
              </w:rPr>
              <w:t>,0</w:t>
            </w:r>
          </w:p>
        </w:tc>
        <w:tc>
          <w:tcPr>
            <w:tcW w:w="2833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</w:p>
        </w:tc>
      </w:tr>
      <w:tr w:rsidR="006B777B" w:rsidRPr="0012670E" w:rsidTr="00623ACF">
        <w:trPr>
          <w:cantSplit/>
          <w:trHeight w:val="1024"/>
        </w:trPr>
        <w:tc>
          <w:tcPr>
            <w:tcW w:w="467" w:type="dxa"/>
          </w:tcPr>
          <w:p w:rsidR="006B777B" w:rsidRPr="0012670E" w:rsidRDefault="006B777B" w:rsidP="00623ACF">
            <w:pPr>
              <w:jc w:val="both"/>
              <w:rPr>
                <w:lang w:val="uk-UA"/>
              </w:rPr>
            </w:pPr>
          </w:p>
        </w:tc>
        <w:tc>
          <w:tcPr>
            <w:tcW w:w="4870" w:type="dxa"/>
            <w:gridSpan w:val="2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  <w:r w:rsidRPr="0012670E">
              <w:rPr>
                <w:b w:val="0"/>
                <w:lang w:val="uk-UA"/>
              </w:rPr>
              <w:t>Разом за Програмою</w:t>
            </w:r>
          </w:p>
        </w:tc>
        <w:tc>
          <w:tcPr>
            <w:tcW w:w="1064" w:type="dxa"/>
          </w:tcPr>
          <w:p w:rsidR="006B777B" w:rsidRPr="0012670E" w:rsidRDefault="006B777B" w:rsidP="00623ACF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700" w:type="dxa"/>
          </w:tcPr>
          <w:p w:rsidR="006B777B" w:rsidRPr="0012670E" w:rsidRDefault="006B777B" w:rsidP="00623ACF">
            <w:pPr>
              <w:pStyle w:val="a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6" w:type="dxa"/>
          </w:tcPr>
          <w:p w:rsidR="006B777B" w:rsidRPr="0012670E" w:rsidRDefault="006B777B" w:rsidP="00623ACF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 Глухівсь</w:t>
            </w:r>
            <w:r w:rsidRPr="0012670E">
              <w:rPr>
                <w:bCs/>
                <w:sz w:val="20"/>
                <w:szCs w:val="20"/>
              </w:rPr>
              <w:t>кої міської терито-ріальної громади</w:t>
            </w:r>
          </w:p>
        </w:tc>
        <w:tc>
          <w:tcPr>
            <w:tcW w:w="2034" w:type="dxa"/>
          </w:tcPr>
          <w:p w:rsidR="006B777B" w:rsidRPr="0076099F" w:rsidRDefault="006B777B" w:rsidP="00623A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4335</w:t>
            </w:r>
            <w:r w:rsidRPr="0076099F">
              <w:rPr>
                <w:lang w:val="uk-UA"/>
              </w:rPr>
              <w:t>,0</w:t>
            </w:r>
          </w:p>
        </w:tc>
        <w:tc>
          <w:tcPr>
            <w:tcW w:w="2833" w:type="dxa"/>
          </w:tcPr>
          <w:p w:rsidR="006B777B" w:rsidRPr="0012670E" w:rsidRDefault="006B777B" w:rsidP="00623ACF">
            <w:pPr>
              <w:jc w:val="both"/>
              <w:rPr>
                <w:b w:val="0"/>
                <w:lang w:val="uk-UA"/>
              </w:rPr>
            </w:pPr>
          </w:p>
        </w:tc>
      </w:tr>
    </w:tbl>
    <w:p w:rsidR="00736A9D" w:rsidRDefault="006B777B" w:rsidP="006B777B">
      <w:pPr>
        <w:rPr>
          <w:lang w:val="uk-UA"/>
        </w:rPr>
      </w:pPr>
      <w:r w:rsidRPr="0012670E">
        <w:rPr>
          <w:lang w:val="uk-UA"/>
        </w:rPr>
        <w:t xml:space="preserve">  </w:t>
      </w:r>
    </w:p>
    <w:p w:rsidR="006B777B" w:rsidRDefault="00736A9D" w:rsidP="00BB5F60">
      <w:pPr>
        <w:rPr>
          <w:bCs w:val="0"/>
          <w:sz w:val="28"/>
          <w:szCs w:val="28"/>
          <w:lang w:val="uk-UA"/>
        </w:rPr>
        <w:sectPr w:rsidR="006B777B" w:rsidSect="00736A9D">
          <w:pgSz w:w="16838" w:h="11906" w:orient="landscape"/>
          <w:pgMar w:top="284" w:right="1134" w:bottom="567" w:left="1134" w:header="709" w:footer="709" w:gutter="0"/>
          <w:cols w:space="708"/>
          <w:docGrid w:linePitch="360"/>
        </w:sectPr>
      </w:pPr>
      <w:r>
        <w:rPr>
          <w:sz w:val="28"/>
          <w:szCs w:val="28"/>
          <w:lang w:val="uk-UA"/>
        </w:rPr>
        <w:t>Міський голова                                                                     Надія ВАЙЛО</w:t>
      </w:r>
      <w:r w:rsidR="006B777B" w:rsidRPr="0012670E">
        <w:rPr>
          <w:lang w:val="uk-UA"/>
        </w:rPr>
        <w:t xml:space="preserve">  </w:t>
      </w:r>
      <w:r w:rsidR="006B777B">
        <w:rPr>
          <w:sz w:val="28"/>
          <w:szCs w:val="28"/>
        </w:rPr>
        <w:t xml:space="preserve">    </w:t>
      </w: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 w:rsidP="00BB5F60">
      <w:pPr>
        <w:rPr>
          <w:bCs w:val="0"/>
          <w:sz w:val="28"/>
          <w:szCs w:val="28"/>
          <w:lang w:val="uk-UA"/>
        </w:rPr>
      </w:pPr>
    </w:p>
    <w:p w:rsidR="00BB5F60" w:rsidRDefault="00BB5F60"/>
    <w:sectPr w:rsidR="00BB5F60" w:rsidSect="00722D7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D7D"/>
    <w:rsid w:val="00001B2C"/>
    <w:rsid w:val="000543E0"/>
    <w:rsid w:val="000A3370"/>
    <w:rsid w:val="00213420"/>
    <w:rsid w:val="003C2D51"/>
    <w:rsid w:val="003C41E8"/>
    <w:rsid w:val="005D7F36"/>
    <w:rsid w:val="00695333"/>
    <w:rsid w:val="006B777B"/>
    <w:rsid w:val="00722D7D"/>
    <w:rsid w:val="00736A9D"/>
    <w:rsid w:val="00746E1C"/>
    <w:rsid w:val="0088435B"/>
    <w:rsid w:val="008A1F81"/>
    <w:rsid w:val="009106E2"/>
    <w:rsid w:val="00BB5F60"/>
    <w:rsid w:val="00E3379E"/>
    <w:rsid w:val="00EA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2AFF3"/>
  <w15:chartTrackingRefBased/>
  <w15:docId w15:val="{BCAD56C4-3207-447D-9ACB-421A17246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D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2D7D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26"/>
      <w:szCs w:val="26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5F6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777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22D7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3">
    <w:name w:val="No Spacing"/>
    <w:uiPriority w:val="1"/>
    <w:qFormat/>
    <w:rsid w:val="00722D7D"/>
    <w:pPr>
      <w:spacing w:after="0" w:line="240" w:lineRule="auto"/>
    </w:pPr>
    <w:rPr>
      <w:lang w:val="ru-RU"/>
    </w:rPr>
  </w:style>
  <w:style w:type="character" w:customStyle="1" w:styleId="50">
    <w:name w:val="Заголовок 5 Знак"/>
    <w:basedOn w:val="a0"/>
    <w:link w:val="5"/>
    <w:uiPriority w:val="9"/>
    <w:semiHidden/>
    <w:rsid w:val="00BB5F60"/>
    <w:rPr>
      <w:rFonts w:asciiTheme="majorHAnsi" w:eastAsiaTheme="majorEastAsia" w:hAnsiTheme="majorHAnsi" w:cstheme="majorBidi"/>
      <w:b/>
      <w:bCs/>
      <w:color w:val="2F5496" w:themeColor="accent1" w:themeShade="BF"/>
      <w:sz w:val="20"/>
      <w:szCs w:val="20"/>
      <w:lang w:val="ru-RU" w:eastAsia="ru-RU"/>
    </w:rPr>
  </w:style>
  <w:style w:type="paragraph" w:styleId="a4">
    <w:name w:val="Body Text"/>
    <w:basedOn w:val="a"/>
    <w:link w:val="a5"/>
    <w:semiHidden/>
    <w:unhideWhenUsed/>
    <w:rsid w:val="00BB5F60"/>
    <w:pPr>
      <w:widowControl/>
      <w:autoSpaceDE/>
      <w:autoSpaceDN/>
      <w:adjustRightInd/>
      <w:jc w:val="center"/>
    </w:pPr>
    <w:rPr>
      <w:rFonts w:eastAsia="MS Mincho"/>
      <w:b w:val="0"/>
      <w:bCs w:val="0"/>
      <w:sz w:val="22"/>
      <w:szCs w:val="24"/>
      <w:lang w:val="uk-UA"/>
    </w:rPr>
  </w:style>
  <w:style w:type="character" w:customStyle="1" w:styleId="a5">
    <w:name w:val="Основний текст Знак"/>
    <w:basedOn w:val="a0"/>
    <w:link w:val="a4"/>
    <w:semiHidden/>
    <w:rsid w:val="00BB5F60"/>
    <w:rPr>
      <w:rFonts w:ascii="Times New Roman" w:eastAsia="MS Mincho" w:hAnsi="Times New Roman" w:cs="Times New Roman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BB5F60"/>
    <w:pPr>
      <w:widowControl/>
      <w:autoSpaceDE/>
      <w:autoSpaceDN/>
      <w:adjustRightInd/>
      <w:spacing w:after="120"/>
      <w:ind w:left="283"/>
    </w:pPr>
    <w:rPr>
      <w:rFonts w:eastAsia="MS Mincho"/>
      <w:b w:val="0"/>
      <w:bCs w:val="0"/>
      <w:sz w:val="24"/>
      <w:szCs w:val="24"/>
    </w:rPr>
  </w:style>
  <w:style w:type="character" w:customStyle="1" w:styleId="a7">
    <w:name w:val="Основний текст з відступом Знак"/>
    <w:basedOn w:val="a0"/>
    <w:link w:val="a6"/>
    <w:semiHidden/>
    <w:rsid w:val="00BB5F60"/>
    <w:rPr>
      <w:rFonts w:ascii="Times New Roman" w:eastAsia="MS Mincho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B777B"/>
    <w:rPr>
      <w:rFonts w:asciiTheme="majorHAnsi" w:eastAsiaTheme="majorEastAsia" w:hAnsiTheme="majorHAnsi" w:cstheme="majorBidi"/>
      <w:b/>
      <w:bCs/>
      <w:i/>
      <w:iCs/>
      <w:color w:val="1F3763" w:themeColor="accent1" w:themeShade="7F"/>
      <w:sz w:val="20"/>
      <w:szCs w:val="20"/>
      <w:lang w:val="ru-RU" w:eastAsia="ru-RU"/>
    </w:rPr>
  </w:style>
  <w:style w:type="paragraph" w:styleId="a8">
    <w:name w:val="footer"/>
    <w:basedOn w:val="a"/>
    <w:link w:val="a9"/>
    <w:rsid w:val="006B777B"/>
    <w:pPr>
      <w:widowControl/>
      <w:tabs>
        <w:tab w:val="center" w:pos="4677"/>
        <w:tab w:val="right" w:pos="9355"/>
      </w:tabs>
      <w:autoSpaceDE/>
      <w:autoSpaceDN/>
      <w:adjustRightInd/>
    </w:pPr>
    <w:rPr>
      <w:b w:val="0"/>
      <w:bCs w:val="0"/>
      <w:sz w:val="24"/>
      <w:szCs w:val="24"/>
      <w:lang w:val="uk-UA"/>
    </w:rPr>
  </w:style>
  <w:style w:type="character" w:customStyle="1" w:styleId="a9">
    <w:name w:val="Нижній колонтитул Знак"/>
    <w:basedOn w:val="a0"/>
    <w:link w:val="a8"/>
    <w:rsid w:val="006B77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85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BFC10-49D8-4EE0-88ED-6334F01B9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8585</Words>
  <Characters>4895</Characters>
  <DocSecurity>0</DocSecurity>
  <Lines>40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2025-04-24T07:46:00Z</dcterms:created>
  <dcterms:modified xsi:type="dcterms:W3CDTF">2025-04-24T11:38:00Z</dcterms:modified>
</cp:coreProperties>
</file>