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6E4A32" w:rsidRPr="006E4A32" w:rsidRDefault="006E4A32" w:rsidP="006E4A32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6E4A32" w:rsidRPr="006E4A32" w:rsidRDefault="000E7F5E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 ТРЕ</w:t>
      </w:r>
      <w:r w:rsidR="006E4A32" w:rsidRPr="006E4A32">
        <w:rPr>
          <w:rFonts w:eastAsia="Times New Roman" w:cs="Times New Roman"/>
          <w:b/>
          <w:bCs/>
          <w:szCs w:val="28"/>
          <w:lang w:val="uk-UA" w:eastAsia="ru-RU"/>
        </w:rPr>
        <w:t>Т</w:t>
      </w:r>
      <w:r>
        <w:rPr>
          <w:rFonts w:eastAsia="Times New Roman" w:cs="Times New Roman"/>
          <w:b/>
          <w:bCs/>
          <w:szCs w:val="28"/>
          <w:lang w:val="uk-UA" w:eastAsia="ru-RU"/>
        </w:rPr>
        <w:t>Я</w:t>
      </w:r>
      <w:r w:rsidR="006E4A32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DC352D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20.12.2024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941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0E7F5E">
        <w:rPr>
          <w:rFonts w:eastAsia="Times New Roman" w:cs="Times New Roman"/>
          <w:b/>
          <w:szCs w:val="28"/>
          <w:lang w:val="uk-UA" w:eastAsia="ru-RU"/>
        </w:rPr>
        <w:t>ого</w:t>
      </w:r>
      <w:r w:rsidR="00310AAC"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0E7F5E">
        <w:rPr>
          <w:rFonts w:eastAsia="Times New Roman" w:cs="Times New Roman"/>
          <w:b/>
          <w:szCs w:val="28"/>
          <w:lang w:val="uk-UA" w:eastAsia="ru-RU"/>
        </w:rPr>
        <w:t>у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0E7F5E">
        <w:rPr>
          <w:rFonts w:eastAsia="Times New Roman" w:cs="Times New Roman"/>
          <w:szCs w:val="28"/>
          <w:lang w:val="uk-UA" w:eastAsia="ru-RU"/>
        </w:rPr>
        <w:t>Галустяна 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0E7F5E">
        <w:rPr>
          <w:rFonts w:eastAsia="Times New Roman" w:cs="Times New Roman"/>
          <w:szCs w:val="28"/>
          <w:lang w:val="uk-UA" w:eastAsia="ru-RU"/>
        </w:rPr>
        <w:t xml:space="preserve">ого </w:t>
      </w:r>
      <w:r>
        <w:rPr>
          <w:rFonts w:eastAsia="Times New Roman" w:cs="Times New Roman"/>
          <w:szCs w:val="28"/>
          <w:lang w:val="uk-UA" w:eastAsia="ru-RU"/>
        </w:rPr>
        <w:t>засоб</w:t>
      </w:r>
      <w:r w:rsidR="000E7F5E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0E7F5E">
        <w:rPr>
          <w:rFonts w:eastAsia="Times New Roman" w:cs="Times New Roman"/>
          <w:szCs w:val="28"/>
          <w:lang w:val="uk-UA" w:eastAsia="ru-RU"/>
        </w:rPr>
        <w:t>Федерального агенства з технічної допомоги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1553CE">
        <w:rPr>
          <w:rFonts w:eastAsia="Times New Roman" w:cs="Times New Roman"/>
          <w:szCs w:val="28"/>
          <w:lang w:val="uk-UA" w:eastAsia="ru-RU"/>
        </w:rPr>
        <w:t>и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згідно із Законом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1E591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553CE" w:rsidRPr="006E4A32" w:rsidRDefault="001553C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DC352D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20.12.2024 </w:t>
      </w:r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bookmarkStart w:id="0" w:name="_GoBack"/>
      <w:bookmarkEnd w:id="0"/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941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839"/>
        <w:gridCol w:w="708"/>
        <w:gridCol w:w="998"/>
        <w:gridCol w:w="1277"/>
        <w:gridCol w:w="984"/>
        <w:gridCol w:w="1275"/>
        <w:gridCol w:w="1273"/>
      </w:tblGrid>
      <w:tr w:rsidR="0025664A" w:rsidRPr="009F1176" w:rsidTr="00851D83">
        <w:trPr>
          <w:trHeight w:val="1418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Найменування </w:t>
            </w: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Pr="009F1176" w:rsidRDefault="0025664A" w:rsidP="00D61AC7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="00D61AC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20</w:t>
            </w: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</w:t>
            </w:r>
            <w:r w:rsidR="00D61AC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11</w:t>
            </w: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.2</w:t>
            </w:r>
            <w:r w:rsidR="00D61AC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25664A" w:rsidRPr="009F1176" w:rsidTr="00851D83">
        <w:trPr>
          <w:trHeight w:val="283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D61AC7" w:rsidRDefault="00D61AC7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Підйомна робоча платформа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IVECO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IS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SI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SOCAGE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24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3,5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VIN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: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ZCF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CL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35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30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548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324 4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D61AC7" w:rsidRDefault="00D61AC7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D61AC7" w:rsidRDefault="00D61AC7" w:rsidP="00D61AC7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100852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D61AC7" w:rsidRDefault="00D61AC7" w:rsidP="005C3B70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D61A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43,691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D61AC7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D61AC7" w:rsidP="005C3B70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25664A" w:rsidRDefault="0025664A" w:rsidP="006C0B77">
      <w:pPr>
        <w:spacing w:after="0"/>
        <w:ind w:firstLine="709"/>
        <w:jc w:val="both"/>
      </w:pPr>
    </w:p>
    <w:p w:rsidR="00D61AC7" w:rsidRDefault="00D61AC7" w:rsidP="006C0B77">
      <w:pPr>
        <w:spacing w:after="0"/>
        <w:ind w:firstLine="709"/>
        <w:jc w:val="both"/>
      </w:pPr>
    </w:p>
    <w:p w:rsidR="00397893" w:rsidRDefault="00397893" w:rsidP="006C0B77">
      <w:pPr>
        <w:spacing w:after="0"/>
        <w:ind w:firstLine="709"/>
        <w:jc w:val="both"/>
      </w:pPr>
    </w:p>
    <w:p w:rsidR="00D61AC7" w:rsidRDefault="00D61AC7" w:rsidP="006C0B77">
      <w:pPr>
        <w:spacing w:after="0"/>
        <w:ind w:firstLine="709"/>
        <w:jc w:val="both"/>
      </w:pPr>
    </w:p>
    <w:p w:rsidR="00D61AC7" w:rsidRDefault="00D61AC7" w:rsidP="006C0B77">
      <w:pPr>
        <w:spacing w:after="0"/>
        <w:ind w:firstLine="709"/>
        <w:jc w:val="both"/>
      </w:pPr>
    </w:p>
    <w:p w:rsidR="00340B2A" w:rsidRPr="00340B2A" w:rsidRDefault="00340B2A" w:rsidP="00340B2A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tabs>
          <w:tab w:val="left" w:pos="5985"/>
          <w:tab w:val="left" w:pos="7088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340B2A" w:rsidRPr="00340B2A" w:rsidRDefault="00340B2A" w:rsidP="006C0B77">
      <w:pPr>
        <w:spacing w:after="0"/>
        <w:ind w:firstLine="709"/>
        <w:jc w:val="both"/>
        <w:rPr>
          <w:lang w:val="uk-UA"/>
        </w:rPr>
      </w:pPr>
    </w:p>
    <w:sectPr w:rsidR="00340B2A" w:rsidRPr="00340B2A" w:rsidSect="0039789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32"/>
    <w:rsid w:val="000B28E7"/>
    <w:rsid w:val="000E7F5E"/>
    <w:rsid w:val="001553CE"/>
    <w:rsid w:val="001E5916"/>
    <w:rsid w:val="0025664A"/>
    <w:rsid w:val="00310AAC"/>
    <w:rsid w:val="00340B2A"/>
    <w:rsid w:val="00397893"/>
    <w:rsid w:val="004E397A"/>
    <w:rsid w:val="005D31F3"/>
    <w:rsid w:val="006922C4"/>
    <w:rsid w:val="006C0B77"/>
    <w:rsid w:val="006E4A32"/>
    <w:rsid w:val="00823B38"/>
    <w:rsid w:val="008242FF"/>
    <w:rsid w:val="00851D83"/>
    <w:rsid w:val="00870751"/>
    <w:rsid w:val="008834AD"/>
    <w:rsid w:val="00922C48"/>
    <w:rsid w:val="00B915B7"/>
    <w:rsid w:val="00BD4B5E"/>
    <w:rsid w:val="00D47815"/>
    <w:rsid w:val="00D61AC7"/>
    <w:rsid w:val="00DA54AC"/>
    <w:rsid w:val="00DC352D"/>
    <w:rsid w:val="00E73894"/>
    <w:rsid w:val="00E751BB"/>
    <w:rsid w:val="00E85384"/>
    <w:rsid w:val="00EA59DF"/>
    <w:rsid w:val="00EE4070"/>
    <w:rsid w:val="00F12C76"/>
    <w:rsid w:val="00F6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7DDE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4</cp:revision>
  <cp:lastPrinted>2024-12-19T13:45:00Z</cp:lastPrinted>
  <dcterms:created xsi:type="dcterms:W3CDTF">2024-12-19T13:45:00Z</dcterms:created>
  <dcterms:modified xsi:type="dcterms:W3CDTF">2024-12-23T15:01:00Z</dcterms:modified>
</cp:coreProperties>
</file>