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7D73E9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СОРОК </w:t>
      </w:r>
      <w:r w:rsidR="00EE377A" w:rsidRPr="007D2450">
        <w:rPr>
          <w:color w:val="000000" w:themeColor="text1"/>
        </w:rPr>
        <w:t>П</w:t>
      </w:r>
      <w:r w:rsidR="00EE377A" w:rsidRPr="007D2450">
        <w:rPr>
          <w:rFonts w:ascii="Calibri" w:hAnsi="Calibri" w:cs="Calibri"/>
          <w:color w:val="000000" w:themeColor="text1"/>
        </w:rPr>
        <w:t>'</w:t>
      </w:r>
      <w:r w:rsidR="00EE377A" w:rsidRPr="007D2450">
        <w:rPr>
          <w:color w:val="000000" w:themeColor="text1"/>
        </w:rPr>
        <w:t>ЯТА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ПЕРШЕ 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Н Я </w:t>
      </w:r>
    </w:p>
    <w:p w:rsidR="00173509" w:rsidRPr="007D2450" w:rsidRDefault="00FE251B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28.02.2025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645864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color w:val="000000" w:themeColor="text1"/>
          <w:sz w:val="28"/>
          <w:szCs w:val="28"/>
          <w:lang w:val="uk-UA"/>
        </w:rPr>
        <w:t>м. Глухів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>
        <w:rPr>
          <w:color w:val="000000" w:themeColor="text1"/>
          <w:sz w:val="28"/>
          <w:szCs w:val="28"/>
          <w:lang w:val="uk-UA"/>
        </w:rPr>
        <w:t>963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Білокопитівського старостинського округу </w:t>
      </w:r>
      <w:r w:rsidR="007D73E9">
        <w:rPr>
          <w:b/>
          <w:bCs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7D73E9">
        <w:rPr>
          <w:color w:val="000000" w:themeColor="text1"/>
          <w:sz w:val="28"/>
          <w:lang w:val="uk-UA"/>
        </w:rPr>
        <w:t>осьмого скликання на 2025</w:t>
      </w:r>
      <w:r w:rsidR="000A760F" w:rsidRPr="007D2450">
        <w:rPr>
          <w:color w:val="000000" w:themeColor="text1"/>
          <w:sz w:val="28"/>
          <w:lang w:val="uk-UA"/>
        </w:rPr>
        <w:t xml:space="preserve"> рік 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Білокопитівського старостинського округу </w:t>
      </w:r>
      <w:r w:rsidR="007D73E9">
        <w:rPr>
          <w:color w:val="000000" w:themeColor="text1"/>
          <w:sz w:val="28"/>
          <w:szCs w:val="28"/>
          <w:lang w:val="uk-UA"/>
        </w:rPr>
        <w:t>Глухівської міської ради за 2024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Дєдіщева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</w:t>
      </w:r>
      <w:r w:rsidR="007D73E9">
        <w:rPr>
          <w:bCs/>
          <w:color w:val="000000" w:themeColor="text1"/>
          <w:sz w:val="28"/>
          <w:szCs w:val="28"/>
          <w:lang w:val="uk-UA"/>
        </w:rPr>
        <w:t xml:space="preserve"> (голова комісії – Говоруха Т.М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7D73E9"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7D73E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Додаток</w:t>
      </w: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7D73E9" w:rsidRPr="007D2450" w:rsidRDefault="006F227B" w:rsidP="007D73E9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28.02.2025</w:t>
      </w:r>
      <w:bookmarkStart w:id="0" w:name="_GoBack"/>
      <w:bookmarkEnd w:id="0"/>
      <w:r w:rsidR="007D73E9" w:rsidRPr="007D2450">
        <w:rPr>
          <w:color w:val="000000" w:themeColor="text1"/>
          <w:sz w:val="28"/>
          <w:szCs w:val="28"/>
          <w:lang w:val="uk-UA"/>
        </w:rPr>
        <w:t xml:space="preserve">   № </w:t>
      </w:r>
      <w:r>
        <w:rPr>
          <w:color w:val="000000" w:themeColor="text1"/>
          <w:sz w:val="28"/>
          <w:szCs w:val="28"/>
          <w:lang w:val="uk-UA"/>
        </w:rPr>
        <w:t>963</w:t>
      </w:r>
    </w:p>
    <w:p w:rsidR="007D73E9" w:rsidRPr="007D2450" w:rsidRDefault="007D73E9" w:rsidP="007D73E9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7D73E9" w:rsidRPr="00916B27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>віт про роботу старости Білокопитівського</w:t>
      </w:r>
    </w:p>
    <w:p w:rsidR="007D73E9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16B27">
        <w:rPr>
          <w:b/>
          <w:color w:val="000000" w:themeColor="text1"/>
          <w:sz w:val="28"/>
          <w:szCs w:val="28"/>
          <w:lang w:val="uk-UA"/>
        </w:rPr>
        <w:t>старостинського округу Глухівської міської ради за 202</w:t>
      </w:r>
      <w:r>
        <w:rPr>
          <w:b/>
          <w:color w:val="000000" w:themeColor="text1"/>
          <w:sz w:val="28"/>
          <w:szCs w:val="28"/>
          <w:lang w:val="uk-UA"/>
        </w:rPr>
        <w:t>4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7D73E9" w:rsidRPr="007D2450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7D73E9" w:rsidRDefault="007D73E9" w:rsidP="007D73E9">
      <w:pPr>
        <w:ind w:firstLine="720"/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lang w:val="uk-UA"/>
        </w:rPr>
        <w:t xml:space="preserve">Відповідно до статті </w:t>
      </w:r>
      <w:r w:rsidRPr="007D2450">
        <w:rPr>
          <w:color w:val="000000" w:themeColor="text1"/>
          <w:sz w:val="28"/>
          <w:szCs w:val="28"/>
          <w:lang w:val="uk-UA"/>
        </w:rPr>
        <w:t>54</w:t>
      </w:r>
      <w:r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7D2450">
        <w:rPr>
          <w:color w:val="000000" w:themeColor="text1"/>
          <w:sz w:val="28"/>
          <w:szCs w:val="28"/>
          <w:lang w:val="uk-UA"/>
        </w:rPr>
        <w:t xml:space="preserve"> Закону </w:t>
      </w:r>
      <w:r w:rsidRPr="007D2450">
        <w:rPr>
          <w:color w:val="000000" w:themeColor="text1"/>
          <w:sz w:val="28"/>
          <w:lang w:val="uk-UA"/>
        </w:rPr>
        <w:t>України «Про місцеве самоврядування в Україні»</w:t>
      </w:r>
      <w:r>
        <w:rPr>
          <w:color w:val="000000" w:themeColor="text1"/>
          <w:sz w:val="28"/>
          <w:lang w:val="uk-UA"/>
        </w:rPr>
        <w:t>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Я, Милка  Олександр  Вікторович, староста Білокопитівського старостинського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своїй роботі керуюсь Конституцією України, Законом України «Про місцеве самоврядування в Україні», Положенням про старосту</w:t>
      </w:r>
      <w:r w:rsidRPr="00D301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 міської ради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іншими нормативно-правовими актам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Виконую доручення Глухівської міської ради та  її виконавчого комітету, міського голови, здійснюю надання інформації та виконую інші обов'язки, визначені законодавством України в межах своїх повноважень.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 є членом виконавчого комітету Глухівської міської ради, де представляю інтереси жителів свого старостинського округу. 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Рік моєї роботи на посаді старости пройшов у тісній співпраці з Глухівською міською радою, населенням старостинського округу, керівниками підприємств та установ.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" w:name="_Hlk190166182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складу Білокопитівського старостинського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входять:</w:t>
      </w:r>
    </w:p>
    <w:p w:rsidR="007D73E9" w:rsidRDefault="007D73E9" w:rsidP="007D73E9">
      <w:pPr>
        <w:pStyle w:val="a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село Біл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окопитове (зареєстровано 215 осіб, проживає 85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село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Заруцьке (зареєстровано 98 осіб, проживає 23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селище Бу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дівельне (зареєстровано 254 осіб, проживає 95 осіб</w:t>
      </w:r>
      <w:r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Привілля (зареєстровано 233 осіб, проживає 105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село М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оскаленки (зареєстровано 37 осіб, проживає 15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Годунівка (зареєстровано 65 осіб, проживає 32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село Х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отминівка (зареєстровано 24 осіб, проживає 9 осіб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D73E9" w:rsidRDefault="007D73E9" w:rsidP="007D73E9">
      <w:pPr>
        <w:pStyle w:val="a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E67CD">
        <w:rPr>
          <w:rFonts w:ascii="Times New Roman" w:hAnsi="Times New Roman" w:cs="Times New Roman"/>
          <w:sz w:val="28"/>
          <w:szCs w:val="28"/>
          <w:lang w:val="uk-UA"/>
        </w:rPr>
        <w:t xml:space="preserve">В селі Вознесенське на даний час ніхто не проживає. 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Всього зареєстровано 9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іб. Станом на 01.01.2025 фактично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проживає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364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соби, з них дітей до 18 років - 13 , пенсіонерів -   175 осіб, працездатне населення - 176  осіб.</w:t>
      </w:r>
    </w:p>
    <w:p w:rsidR="007D73E9" w:rsidRPr="00DA5926" w:rsidRDefault="008D5F08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межах 5км зони ( с.Білокопитове, с.Заруцьке, с-ще Будівельне) за період війсь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кових дій евакуювалось –197 осіб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них дітей до 18 років – 60 осіб  ( 48 осіб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 років), пенсіонерів – 34 осіб.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D73E9" w:rsidRPr="00DA5926">
        <w:rPr>
          <w:rFonts w:ascii="Times New Roman" w:hAnsi="Times New Roman" w:cs="Times New Roman"/>
          <w:sz w:val="28"/>
          <w:szCs w:val="28"/>
          <w:lang w:val="uk-UA"/>
        </w:rPr>
        <w:t>На даний час в цих населених пунктах проживає 200 осіб, з них дітей до 18 років – 3, пенсіонерів – 87, праце</w:t>
      </w:r>
      <w:r>
        <w:rPr>
          <w:rFonts w:ascii="Times New Roman" w:hAnsi="Times New Roman" w:cs="Times New Roman"/>
          <w:sz w:val="28"/>
          <w:szCs w:val="28"/>
          <w:lang w:val="uk-UA"/>
        </w:rPr>
        <w:t>здатне населення – 110 осіб</w:t>
      </w:r>
      <w:r w:rsidR="007D73E9" w:rsidRPr="00DA59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 народилось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дитини, померло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 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bookmarkEnd w:id="1"/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Територія старостинського  округу  складає  8194,4 га. </w:t>
      </w:r>
    </w:p>
    <w:p w:rsidR="007D73E9" w:rsidRPr="00C7293C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Загальна площа сільськогосподарських земель складає 6165,02 га</w:t>
      </w:r>
    </w:p>
    <w:p w:rsidR="007D73E9" w:rsidRPr="00C7293C" w:rsidRDefault="007D73E9" w:rsidP="007D73E9">
      <w:pPr>
        <w:pStyle w:val="af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в тому числі сільськогосподарські угіддя 6021,41 га</w:t>
      </w:r>
    </w:p>
    <w:p w:rsidR="007D73E9" w:rsidRPr="00C7293C" w:rsidRDefault="007D73E9" w:rsidP="007D73E9">
      <w:pPr>
        <w:pStyle w:val="af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Площа під:</w:t>
      </w:r>
    </w:p>
    <w:p w:rsidR="007D73E9" w:rsidRPr="00C7293C" w:rsidRDefault="007D73E9" w:rsidP="007D73E9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лісами та іншими лісовкритими площами 1659,67 га, в тому числі лісові землі 1508,54 га;</w:t>
      </w:r>
    </w:p>
    <w:p w:rsidR="007D73E9" w:rsidRPr="00C7293C" w:rsidRDefault="007D73E9" w:rsidP="007D73E9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землями промисловості 7,49 га;</w:t>
      </w:r>
    </w:p>
    <w:p w:rsidR="007D73E9" w:rsidRPr="00251069" w:rsidRDefault="007D73E9" w:rsidP="007D73E9">
      <w:pPr>
        <w:pStyle w:val="af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  <w:tab w:val="left" w:pos="4200"/>
        </w:tabs>
        <w:jc w:val="both"/>
        <w:rPr>
          <w:sz w:val="28"/>
          <w:szCs w:val="28"/>
          <w:lang w:val="uk-UA"/>
        </w:rPr>
      </w:pPr>
      <w:r w:rsidRPr="00251069">
        <w:rPr>
          <w:rFonts w:ascii="Times New Roman" w:hAnsi="Times New Roman" w:cs="Times New Roman"/>
          <w:spacing w:val="-2"/>
          <w:sz w:val="28"/>
          <w:szCs w:val="28"/>
          <w:lang w:val="uk-UA"/>
        </w:rPr>
        <w:t>внутрішніми водами 46,7 га.</w:t>
      </w:r>
      <w:r w:rsidRPr="00251069">
        <w:rPr>
          <w:lang w:val="uk-UA" w:eastAsia="en-US"/>
        </w:rPr>
        <w:tab/>
      </w:r>
      <w:r w:rsidRPr="00251069">
        <w:rPr>
          <w:sz w:val="28"/>
          <w:szCs w:val="28"/>
          <w:lang w:val="uk-UA"/>
        </w:rPr>
        <w:t xml:space="preserve"> </w:t>
      </w:r>
    </w:p>
    <w:p w:rsidR="007D73E9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sz w:val="28"/>
          <w:szCs w:val="28"/>
          <w:lang w:val="uk-UA"/>
        </w:rPr>
      </w:pPr>
      <w:r w:rsidRPr="00C7293C">
        <w:rPr>
          <w:sz w:val="28"/>
          <w:szCs w:val="28"/>
          <w:lang w:val="uk-UA"/>
        </w:rPr>
        <w:tab/>
        <w:t>Земельні ділянки орендують  ТОВ «Велетень», ТОВ «Агрозем», ТОВ «Катеринівське», ФОП Богданов С.А., ФОП Милка О.В.,ФОП Дем’яненко</w:t>
      </w:r>
      <w:r>
        <w:rPr>
          <w:sz w:val="28"/>
          <w:szCs w:val="28"/>
          <w:lang w:val="uk-UA"/>
        </w:rPr>
        <w:t xml:space="preserve"> </w:t>
      </w:r>
      <w:r w:rsidRPr="00C7293C">
        <w:rPr>
          <w:sz w:val="28"/>
          <w:szCs w:val="28"/>
          <w:lang w:val="uk-UA"/>
        </w:rPr>
        <w:t>С.М.</w:t>
      </w:r>
    </w:p>
    <w:p w:rsidR="007D73E9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 w:rsidRPr="00C7293C">
        <w:rPr>
          <w:sz w:val="28"/>
          <w:szCs w:val="28"/>
          <w:lang w:val="uk-UA" w:eastAsia="en-US"/>
        </w:rPr>
        <w:t>Всього в обробітку 4123,80 га земель, з них земель комунальної власності 777,8 га.</w:t>
      </w:r>
    </w:p>
    <w:p w:rsidR="007D73E9" w:rsidRPr="007D2450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минулому році всі земельні ділянки оброблялися, навіть у 5 км зоні.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Державний  кордон  України  з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рф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проходить  біля села Білокопитове по  річці  Клевень  протяжністю  близько  2 км.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Працює  промислове  підприємство  ПрАТ «Сумиагропромбуд»  виробни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  ділянка  Заруцький  вапняний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завод по виробництву та реалізації крейди меленої  та крейди  для  вапнування  </w:t>
      </w:r>
      <w:r w:rsidR="008D5F08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ґрунтів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Між  заводом та м.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 функціонує залізничне сполучення.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Протягом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війни підприємство, яке знаходиться в 3 км зоні від кордону, постійно обстрілюється. Пошкоджені та знищені виробничі приміщення, обладнання, техніка та майно. Після проведення ремонтних робіт виробництво відновлювалось. З грудня 2024 року роботу зупинено. 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жаль від обстрілів страждає мирне населення. В селах Білокопитове, Заруцьке та с-щі Будівельне зазнали пошкоджень приміщення магазинів. В с-щі Будівельне зазнав пошкоджень багатоквартирний будинок по вул.Центральна № 6, за минулий рік повністю знищено багатоквартирний будинок по вул.Заводська № 9, знищено по 1 будинку в с.Заруцьке, с.Привілля, с.Москаленки,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Білокопитове. Багато будинків пошкоджено. За минулий рік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FPV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-дронами пошкоджено 3 легкових автомобілі та приватний комбайн.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Зайнятість населення.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сільському  господарстві працюють 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особи, в промисловості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 осіб, в органах місцевого самоврядування – 7 осіб, в освіті – 17 осіб, медицині –  7 осіб, в культурі – 3 особи, торгівлі – 5 осіб, в лавах Збройних сил України та прикордонній  службі –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 межами округу – 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 осіб.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Освіта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зв’язку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військовими діями та  евакуацією  дітей  припинила  роботу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філія  Будівельнівський НВК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З вересня 2024 року діти переведені на навчання до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 загальноосвітньої школи І-ІІІ ступенів № 6.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Охорона здоров’я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території старостату працюють  фельдшерські  пункти в селах Білокопитове, Привілля, Годунівка  та с-щі Будівельне. Медичні  послуги  населенню  надаються  як у приміщеннях фельдшерських пунктів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так і за викликом по місцю проживання.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Всі  медичні  заклади забезпечені необхідними медикаментами для надання  невідкладної допомоги.</w:t>
      </w:r>
    </w:p>
    <w:p w:rsidR="007D73E9" w:rsidRPr="007D73E9" w:rsidRDefault="008D5F08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7D73E9">
        <w:rPr>
          <w:color w:val="000000" w:themeColor="text1"/>
          <w:sz w:val="28"/>
          <w:szCs w:val="28"/>
          <w:lang w:val="uk-UA"/>
        </w:rPr>
        <w:t xml:space="preserve"> села 5-ти кілометрової зони швидка медична допомога не виїзджає.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Культура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У</w:t>
      </w:r>
      <w:r w:rsidRPr="007D2450">
        <w:rPr>
          <w:color w:val="000000" w:themeColor="text1"/>
          <w:sz w:val="28"/>
          <w:szCs w:val="28"/>
          <w:lang w:val="uk-UA"/>
        </w:rPr>
        <w:t xml:space="preserve"> селі Білокопитове працює сільський будинок культури та бібліотека, в селі Годунівка сільський клуб. У Білокопитівському  будинку культури працює тренажерна зала.</w:t>
      </w:r>
    </w:p>
    <w:p w:rsidR="007D73E9" w:rsidRDefault="008D5F08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7D73E9">
        <w:rPr>
          <w:color w:val="000000" w:themeColor="text1"/>
          <w:sz w:val="28"/>
          <w:szCs w:val="28"/>
          <w:lang w:val="uk-UA"/>
        </w:rPr>
        <w:t xml:space="preserve"> минулому році проведено ремонт ганку та зовнішніх стін будинку культури 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D73E9">
        <w:rPr>
          <w:color w:val="000000" w:themeColor="text1"/>
          <w:sz w:val="28"/>
          <w:szCs w:val="28"/>
          <w:lang w:val="uk-UA"/>
        </w:rPr>
        <w:t>Білокопитове.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Привіллянський заклад культури після пожежі потребує капітального ремонту.</w:t>
      </w:r>
    </w:p>
    <w:p w:rsidR="007D73E9" w:rsidRPr="007D73E9" w:rsidRDefault="007D73E9" w:rsidP="007D73E9">
      <w:pPr>
        <w:ind w:left="150" w:firstLine="5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зв'язку  з  ризиками  обстрілу, з  метою  збереження  цінного  інвентаря  було  вивезено  з  будинку  культури до м.</w:t>
      </w:r>
      <w:r w:rsidR="008D5F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  музичне  та  комп'ютерне  обладнання, з  бібліотеки  вивезено 454 сучасні  книжки.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Торгівля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селищі Будівельне працюють магазин Глухівського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міського споживчого товариства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магазин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ФОП Забари О.І.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с.Білокопитове працює торгівельний кіоск ФОП Забари О.І.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Магазини Глухівського МСТ в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 та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Заруцьке припинили свою роботу у зв՚язку з обстрілами та зменшенням населення.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елах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Привілля та Москаленки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працює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виїзна  торгівля  Глухівського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міського споживчого товариства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D73E9" w:rsidRPr="00D25584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Також  послуги населенню  надає </w:t>
      </w:r>
      <w:r w:rsidR="008D5F08"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виїз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8D5F08"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пошта.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Житлово-комунальне господарство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 населені пункти старостату забезпечені централізованим водопостачанням. Послуги з водопостачання  населенню  старостинського  округу  надає КП «Полошківське». Своєчасно  проводяться  роботи  по ремонту аварійних  ділянок. Старостат  надає всебічну допомогу по утриманню та ремонту об’єктів водопостачання.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було ліквідовано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аварій на водогонах.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Замінено 50 м труби в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Заруцьке. в селах 5-ти кілометрової зони ремонтні роботи проводились власними силами і в основному розкопка 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ґрунту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проводилась вручну.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період коли не було електричної енергії до насосів підключали генератори.</w:t>
      </w:r>
    </w:p>
    <w:p w:rsidR="007D73E9" w:rsidRPr="00AC3351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Після обстрілів часто виникали аварії на лініях електричних мереж як 10кВ так і 0,4кВ. Ремонтні роботи по відновленню електропостачання проводились в більшості випадків власними силами.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Благоустрій</w:t>
      </w:r>
    </w:p>
    <w:p w:rsidR="007D73E9" w:rsidRPr="007D73E9" w:rsidRDefault="007D73E9" w:rsidP="007D73E9">
      <w:pPr>
        <w:ind w:left="150" w:firstLine="5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Проводилися роботи з благоустрою населених пунктів.  Наводиться санітарний порядок на кладовищах, яких у старостаті 9, ліквідовуються несанкціоновані сміттєзвалища, в літній період проведено  обкоску трави по населеним пунктам, вирубка чагарників. Проводиться обрізка дерев біля ліній електричних мереж. Проводиться постійна робота по утриманню територій в належному санітарному стані біля пам'ятників, обелісків, солдатських могил та об'єктів соціальної сфери. </w:t>
      </w:r>
    </w:p>
    <w:p w:rsidR="007D73E9" w:rsidRPr="007D2450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7D2450">
        <w:rPr>
          <w:color w:val="000000" w:themeColor="text1"/>
          <w:sz w:val="28"/>
          <w:szCs w:val="28"/>
          <w:u w:val="single"/>
          <w:lang w:val="uk-UA"/>
        </w:rPr>
        <w:t>Соціальний захист населення</w:t>
      </w:r>
    </w:p>
    <w:p w:rsidR="007D73E9" w:rsidRDefault="007D73E9" w:rsidP="007D73E9">
      <w:pPr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>Проводи</w:t>
      </w:r>
      <w:r>
        <w:rPr>
          <w:color w:val="000000" w:themeColor="text1"/>
          <w:sz w:val="28"/>
          <w:szCs w:val="28"/>
          <w:lang w:val="uk-UA"/>
        </w:rPr>
        <w:t>ться</w:t>
      </w:r>
      <w:r w:rsidRPr="007D2450">
        <w:rPr>
          <w:color w:val="000000" w:themeColor="text1"/>
          <w:sz w:val="28"/>
          <w:szCs w:val="28"/>
          <w:lang w:val="uk-UA"/>
        </w:rPr>
        <w:t xml:space="preserve"> обстеження матеріально-побутових умов одиноких матерів, </w:t>
      </w:r>
      <w:r>
        <w:rPr>
          <w:color w:val="000000" w:themeColor="text1"/>
          <w:sz w:val="28"/>
          <w:szCs w:val="28"/>
          <w:lang w:val="uk-UA"/>
        </w:rPr>
        <w:t>осіб</w:t>
      </w:r>
      <w:r w:rsidRPr="007D2450">
        <w:rPr>
          <w:color w:val="000000" w:themeColor="text1"/>
          <w:sz w:val="28"/>
          <w:szCs w:val="28"/>
          <w:lang w:val="uk-UA"/>
        </w:rPr>
        <w:t xml:space="preserve"> з інвалідністю.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Надається  всебічна  допомога  громадянам по оформленню субсидій. Так за 202</w:t>
      </w:r>
      <w:r>
        <w:rPr>
          <w:color w:val="000000" w:themeColor="text1"/>
          <w:sz w:val="28"/>
          <w:szCs w:val="28"/>
          <w:lang w:val="uk-UA"/>
        </w:rPr>
        <w:t>4</w:t>
      </w:r>
      <w:r w:rsidRPr="007D2450">
        <w:rPr>
          <w:color w:val="000000" w:themeColor="text1"/>
          <w:sz w:val="28"/>
          <w:szCs w:val="28"/>
          <w:lang w:val="uk-UA"/>
        </w:rPr>
        <w:t xml:space="preserve"> рік  оформлено  субсиді</w:t>
      </w:r>
      <w:r>
        <w:rPr>
          <w:color w:val="000000" w:themeColor="text1"/>
          <w:sz w:val="28"/>
          <w:szCs w:val="28"/>
          <w:lang w:val="uk-UA"/>
        </w:rPr>
        <w:t>й - 43</w:t>
      </w:r>
      <w:r w:rsidRPr="007D2450">
        <w:rPr>
          <w:color w:val="000000" w:themeColor="text1"/>
          <w:sz w:val="28"/>
          <w:szCs w:val="28"/>
          <w:lang w:val="uk-UA"/>
        </w:rPr>
        <w:t>, пільг</w:t>
      </w:r>
      <w:r>
        <w:rPr>
          <w:color w:val="000000" w:themeColor="text1"/>
          <w:sz w:val="28"/>
          <w:szCs w:val="28"/>
          <w:lang w:val="uk-UA"/>
        </w:rPr>
        <w:t xml:space="preserve"> – 8,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соціальних</w:t>
      </w:r>
      <w:r w:rsidRPr="007D2450">
        <w:rPr>
          <w:color w:val="000000" w:themeColor="text1"/>
          <w:sz w:val="28"/>
          <w:szCs w:val="28"/>
          <w:lang w:val="uk-UA"/>
        </w:rPr>
        <w:t xml:space="preserve"> допомог – </w:t>
      </w:r>
      <w:r>
        <w:rPr>
          <w:color w:val="000000" w:themeColor="text1"/>
          <w:sz w:val="28"/>
          <w:szCs w:val="28"/>
          <w:lang w:val="uk-UA"/>
        </w:rPr>
        <w:t>33</w:t>
      </w:r>
      <w:r w:rsidRPr="007D24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color w:val="000000" w:themeColor="text1"/>
          <w:sz w:val="28"/>
          <w:szCs w:val="28"/>
          <w:lang w:val="uk-UA"/>
        </w:rPr>
        <w:t xml:space="preserve">видано </w:t>
      </w:r>
      <w:r>
        <w:rPr>
          <w:color w:val="000000" w:themeColor="text1"/>
          <w:sz w:val="28"/>
          <w:szCs w:val="28"/>
          <w:lang w:val="uk-UA"/>
        </w:rPr>
        <w:t>347</w:t>
      </w:r>
      <w:r w:rsidRPr="007D2450">
        <w:rPr>
          <w:color w:val="000000" w:themeColor="text1"/>
          <w:sz w:val="28"/>
          <w:szCs w:val="28"/>
          <w:lang w:val="uk-UA"/>
        </w:rPr>
        <w:t xml:space="preserve"> довід</w:t>
      </w:r>
      <w:r>
        <w:rPr>
          <w:color w:val="000000" w:themeColor="text1"/>
          <w:sz w:val="28"/>
          <w:szCs w:val="28"/>
          <w:lang w:val="uk-UA"/>
        </w:rPr>
        <w:t>ок</w:t>
      </w:r>
      <w:r w:rsidRPr="007D2450">
        <w:rPr>
          <w:color w:val="000000" w:themeColor="text1"/>
          <w:sz w:val="28"/>
          <w:szCs w:val="28"/>
          <w:lang w:val="uk-UA"/>
        </w:rPr>
        <w:t>, проведено 1</w:t>
      </w:r>
      <w:r>
        <w:rPr>
          <w:color w:val="000000" w:themeColor="text1"/>
          <w:sz w:val="28"/>
          <w:szCs w:val="28"/>
          <w:lang w:val="uk-UA"/>
        </w:rPr>
        <w:t>3</w:t>
      </w:r>
      <w:r w:rsidRPr="007D2450">
        <w:rPr>
          <w:color w:val="000000" w:themeColor="text1"/>
          <w:sz w:val="28"/>
          <w:szCs w:val="28"/>
          <w:lang w:val="uk-UA"/>
        </w:rPr>
        <w:t xml:space="preserve"> нотаріальних дій.</w:t>
      </w:r>
      <w:r>
        <w:rPr>
          <w:color w:val="000000" w:themeColor="text1"/>
          <w:sz w:val="28"/>
          <w:szCs w:val="28"/>
          <w:lang w:val="uk-UA"/>
        </w:rPr>
        <w:t xml:space="preserve">  Всім громадянам, які проживають на території округу</w:t>
      </w:r>
      <w:r w:rsidR="008D5F08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оформлено </w:t>
      </w:r>
      <w:r w:rsidRPr="00CF2C1D">
        <w:rPr>
          <w:sz w:val="28"/>
          <w:szCs w:val="28"/>
        </w:rPr>
        <w:t>одноразов</w:t>
      </w:r>
      <w:r>
        <w:rPr>
          <w:sz w:val="28"/>
          <w:szCs w:val="28"/>
          <w:lang w:val="uk-UA"/>
        </w:rPr>
        <w:t>у</w:t>
      </w:r>
      <w:r w:rsidRPr="00CF2C1D">
        <w:rPr>
          <w:sz w:val="28"/>
          <w:szCs w:val="28"/>
        </w:rPr>
        <w:t xml:space="preserve"> грошов</w:t>
      </w:r>
      <w:r>
        <w:rPr>
          <w:sz w:val="28"/>
          <w:szCs w:val="28"/>
          <w:lang w:val="uk-UA"/>
        </w:rPr>
        <w:t>у</w:t>
      </w:r>
      <w:r w:rsidRPr="00CF2C1D">
        <w:rPr>
          <w:sz w:val="28"/>
          <w:szCs w:val="28"/>
        </w:rPr>
        <w:t xml:space="preserve"> допомог</w:t>
      </w:r>
      <w:r>
        <w:rPr>
          <w:sz w:val="28"/>
          <w:szCs w:val="28"/>
          <w:lang w:val="uk-UA"/>
        </w:rPr>
        <w:t xml:space="preserve">у  на  </w:t>
      </w:r>
      <w:r>
        <w:rPr>
          <w:sz w:val="28"/>
          <w:szCs w:val="28"/>
          <w:lang w:val="uk-UA"/>
        </w:rPr>
        <w:lastRenderedPageBreak/>
        <w:t>придбання  твердого пічного побутового  палива. Від пільгової категорії населення прийнято заяви і передано до УСЗН на отримання гуманітарної допомоги у вигляді скрапленого газу.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 xml:space="preserve">Від початку військових дій на території громади старостат забезпечує доставку та видачу гуманітарної допомоги жителям населених пунктів. </w:t>
      </w:r>
    </w:p>
    <w:p w:rsidR="007D73E9" w:rsidRPr="007D73E9" w:rsidRDefault="007D73E9" w:rsidP="007D73E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color w:val="000000" w:themeColor="text1"/>
          <w:sz w:val="28"/>
          <w:szCs w:val="28"/>
          <w:lang w:val="uk-UA"/>
        </w:rPr>
        <w:t>Н</w:t>
      </w:r>
      <w:r w:rsidRPr="007D2450">
        <w:rPr>
          <w:color w:val="000000" w:themeColor="text1"/>
          <w:sz w:val="28"/>
          <w:szCs w:val="28"/>
          <w:lang w:val="uk-UA"/>
        </w:rPr>
        <w:t xml:space="preserve">адавалась допомога жителям, будинки яких постраждали внаслідок обстрілу з боку рф. </w:t>
      </w:r>
      <w:r>
        <w:rPr>
          <w:color w:val="000000" w:themeColor="text1"/>
          <w:sz w:val="28"/>
          <w:szCs w:val="28"/>
          <w:lang w:val="uk-UA"/>
        </w:rPr>
        <w:t xml:space="preserve">Так жителям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надавались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листи ОСБ,</w:t>
      </w:r>
      <w:r w:rsidRPr="007D2450">
        <w:rPr>
          <w:color w:val="000000" w:themeColor="text1"/>
          <w:sz w:val="28"/>
          <w:szCs w:val="28"/>
          <w:lang w:val="uk-UA"/>
        </w:rPr>
        <w:t xml:space="preserve"> плівк</w:t>
      </w:r>
      <w:r>
        <w:rPr>
          <w:color w:val="000000" w:themeColor="text1"/>
          <w:sz w:val="28"/>
          <w:szCs w:val="28"/>
          <w:lang w:val="uk-UA"/>
        </w:rPr>
        <w:t>а, шифер, цвяхи, пиломатеріали, які видавались</w:t>
      </w:r>
      <w:r w:rsidRPr="007D2450">
        <w:rPr>
          <w:color w:val="000000" w:themeColor="text1"/>
          <w:sz w:val="28"/>
          <w:szCs w:val="28"/>
          <w:lang w:val="uk-UA"/>
        </w:rPr>
        <w:t xml:space="preserve"> з матеріального резерву Глухівської міської ради.</w:t>
      </w:r>
    </w:p>
    <w:p w:rsidR="007D73E9" w:rsidRDefault="007D73E9" w:rsidP="007D73E9">
      <w:pPr>
        <w:ind w:firstLine="708"/>
        <w:rPr>
          <w:sz w:val="28"/>
          <w:szCs w:val="28"/>
          <w:u w:val="single"/>
          <w:lang w:val="uk-UA"/>
        </w:rPr>
      </w:pPr>
      <w:r w:rsidRPr="00F53E27">
        <w:rPr>
          <w:sz w:val="28"/>
          <w:szCs w:val="28"/>
          <w:u w:val="single"/>
          <w:lang w:val="uk-UA"/>
        </w:rPr>
        <w:t>Проблемні питання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Війна  та  близкість  сіл Білокопитове, Заруцьке та селища Будівельне до кордону з російською федерацією</w:t>
      </w:r>
      <w:r w:rsidR="008D5F08">
        <w:rPr>
          <w:sz w:val="28"/>
          <w:szCs w:val="28"/>
          <w:lang w:val="uk-UA"/>
        </w:rPr>
        <w:t xml:space="preserve">  надали  додаткових  проблем. У</w:t>
      </w:r>
      <w:r>
        <w:rPr>
          <w:sz w:val="28"/>
          <w:szCs w:val="28"/>
          <w:lang w:val="uk-UA"/>
        </w:rPr>
        <w:t xml:space="preserve"> ці села відмовляються виїзджати швидка допомога, пожежники, працівники РЕМ, ритуальні служби.  Рейси  автобусів  припинено. 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 основні  питання  життєдіяльності населення старостату вирішуються у співпраці з керівництвом громади.</w:t>
      </w:r>
    </w:p>
    <w:p w:rsidR="008D5F08" w:rsidRDefault="008D5F08" w:rsidP="008D2994">
      <w:pPr>
        <w:ind w:firstLine="851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8D2994" w:rsidRPr="007D2450" w:rsidRDefault="008D2994" w:rsidP="009F0FA2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5F4290">
        <w:rPr>
          <w:b/>
          <w:color w:val="000000" w:themeColor="text1"/>
          <w:sz w:val="28"/>
          <w:szCs w:val="28"/>
          <w:lang w:val="uk-UA"/>
        </w:rPr>
        <w:t xml:space="preserve">   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Надія ВАЙЛО</w:t>
      </w:r>
    </w:p>
    <w:p w:rsidR="008D2994" w:rsidRDefault="008D2994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Pr="007D2450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sectPr w:rsidR="00E975C2" w:rsidRPr="007D2450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3E43" w:rsidRDefault="001B3E43" w:rsidP="00E975C2">
      <w:r>
        <w:separator/>
      </w:r>
    </w:p>
  </w:endnote>
  <w:endnote w:type="continuationSeparator" w:id="0">
    <w:p w:rsidR="001B3E43" w:rsidRDefault="001B3E43" w:rsidP="00E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3E43" w:rsidRDefault="001B3E43" w:rsidP="00E975C2">
      <w:r>
        <w:separator/>
      </w:r>
    </w:p>
  </w:footnote>
  <w:footnote w:type="continuationSeparator" w:id="0">
    <w:p w:rsidR="001B3E43" w:rsidRDefault="001B3E43" w:rsidP="00E9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E457B1"/>
    <w:multiLevelType w:val="hybridMultilevel"/>
    <w:tmpl w:val="3D00987C"/>
    <w:lvl w:ilvl="0" w:tplc="E5929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2"/>
  </w:num>
  <w:num w:numId="15">
    <w:abstractNumId w:val="33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3E43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F7"/>
    <w:rsid w:val="00450550"/>
    <w:rsid w:val="004508B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5F4290"/>
    <w:rsid w:val="0060486F"/>
    <w:rsid w:val="006065E2"/>
    <w:rsid w:val="006075B3"/>
    <w:rsid w:val="006124C0"/>
    <w:rsid w:val="00625297"/>
    <w:rsid w:val="00631D4F"/>
    <w:rsid w:val="0064228C"/>
    <w:rsid w:val="00644E3D"/>
    <w:rsid w:val="00645864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1048"/>
    <w:rsid w:val="006F227B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D73E9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B277C"/>
    <w:rsid w:val="008B2EF7"/>
    <w:rsid w:val="008B61B7"/>
    <w:rsid w:val="008C01E4"/>
    <w:rsid w:val="008D2024"/>
    <w:rsid w:val="008D2994"/>
    <w:rsid w:val="008D2BA8"/>
    <w:rsid w:val="008D5F0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3EDF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534E0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21C7"/>
    <w:rsid w:val="00C040F1"/>
    <w:rsid w:val="00C05373"/>
    <w:rsid w:val="00C05EA1"/>
    <w:rsid w:val="00C05F64"/>
    <w:rsid w:val="00C10933"/>
    <w:rsid w:val="00C10E85"/>
    <w:rsid w:val="00C12103"/>
    <w:rsid w:val="00C149BA"/>
    <w:rsid w:val="00C15162"/>
    <w:rsid w:val="00C17F9E"/>
    <w:rsid w:val="00C3097A"/>
    <w:rsid w:val="00C348DE"/>
    <w:rsid w:val="00C35090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75C2"/>
    <w:rsid w:val="00EA019E"/>
    <w:rsid w:val="00EA1BF7"/>
    <w:rsid w:val="00EA338C"/>
    <w:rsid w:val="00EA65B9"/>
    <w:rsid w:val="00EA77A7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251B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9192D"/>
  <w14:defaultImageDpi w14:val="0"/>
  <w15:docId w15:val="{539A462A-EC11-481E-A7F5-594D281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у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інтервалів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E975C2"/>
    <w:rPr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E975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2EF6-D82A-42E7-898D-826922F7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6</Pages>
  <Words>6663</Words>
  <Characters>3799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Приймальня</cp:lastModifiedBy>
  <cp:revision>462</cp:revision>
  <cp:lastPrinted>2025-02-20T09:36:00Z</cp:lastPrinted>
  <dcterms:created xsi:type="dcterms:W3CDTF">2021-05-21T12:45:00Z</dcterms:created>
  <dcterms:modified xsi:type="dcterms:W3CDTF">2025-03-03T14:12:00Z</dcterms:modified>
</cp:coreProperties>
</file>